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E40FAD" w:rsidRPr="009B48A0" w14:paraId="6FD16353" w14:textId="77777777" w:rsidTr="00E40FAD">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182AF52" w14:textId="77777777" w:rsidR="00E40FAD" w:rsidRPr="009B48A0" w:rsidRDefault="00E40FAD"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8C86BF" w14:textId="77777777" w:rsidR="00E40FAD" w:rsidRPr="009B48A0" w:rsidRDefault="00E40FAD"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731A42CC" w14:textId="77777777" w:rsidR="00E40FAD" w:rsidRPr="009B48A0" w:rsidRDefault="00E40FAD" w:rsidP="00F4700C">
            <w:pPr>
              <w:suppressLineNumbers/>
              <w:autoSpaceDE w:val="0"/>
              <w:jc w:val="right"/>
              <w:rPr>
                <w:rFonts w:cs="Arial"/>
                <w:b/>
                <w:sz w:val="22"/>
                <w:szCs w:val="22"/>
                <w:shd w:val="clear" w:color="auto" w:fill="FFFFFF" w:themeFill="background1"/>
                <w:lang w:eastAsia="en-US"/>
              </w:rPr>
            </w:pPr>
          </w:p>
          <w:p w14:paraId="51817E26" w14:textId="77777777" w:rsidR="00E40FAD" w:rsidRPr="009B48A0" w:rsidRDefault="00E40FAD"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15</w:t>
            </w:r>
          </w:p>
        </w:tc>
      </w:tr>
      <w:tr w:rsidR="00E40FAD" w:rsidRPr="009B48A0" w14:paraId="1A04B86C" w14:textId="77777777" w:rsidTr="00E40FAD">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EDC5A17" w14:textId="77777777" w:rsidR="00E40FAD" w:rsidRPr="009B48A0" w:rsidRDefault="00E40FAD"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767916C5" w14:textId="77777777" w:rsidR="00E40FAD" w:rsidRPr="009B48A0" w:rsidRDefault="00E40FAD"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E6B6B6B" w14:textId="77777777" w:rsidR="00E40FAD" w:rsidRPr="009B48A0" w:rsidRDefault="00E40FAD" w:rsidP="00F4700C">
            <w:pPr>
              <w:suppressLineNumbers/>
              <w:autoSpaceDE w:val="0"/>
              <w:jc w:val="center"/>
              <w:rPr>
                <w:rFonts w:cs="Arial"/>
                <w:sz w:val="22"/>
                <w:szCs w:val="22"/>
                <w:lang w:eastAsia="en-US"/>
              </w:rPr>
            </w:pPr>
          </w:p>
        </w:tc>
      </w:tr>
      <w:tr w:rsidR="00E40FAD" w:rsidRPr="009B48A0" w14:paraId="7142B854" w14:textId="77777777" w:rsidTr="00E40FAD">
        <w:trPr>
          <w:trHeight w:val="283"/>
        </w:trPr>
        <w:tc>
          <w:tcPr>
            <w:tcW w:w="9069" w:type="dxa"/>
            <w:gridSpan w:val="3"/>
            <w:tcBorders>
              <w:bottom w:val="single" w:sz="2" w:space="0" w:color="000000"/>
            </w:tcBorders>
            <w:tcMar>
              <w:top w:w="55" w:type="dxa"/>
              <w:left w:w="55" w:type="dxa"/>
              <w:bottom w:w="55" w:type="dxa"/>
              <w:right w:w="55" w:type="dxa"/>
            </w:tcMar>
          </w:tcPr>
          <w:p w14:paraId="4223C4D3" w14:textId="77777777" w:rsidR="00E40FAD" w:rsidRPr="009B48A0" w:rsidRDefault="00E40FAD" w:rsidP="00F4700C">
            <w:pPr>
              <w:suppressLineNumbers/>
              <w:autoSpaceDE w:val="0"/>
              <w:rPr>
                <w:rFonts w:cs="Arial"/>
                <w:sz w:val="16"/>
                <w:szCs w:val="16"/>
                <w:lang w:eastAsia="en-US"/>
              </w:rPr>
            </w:pPr>
          </w:p>
        </w:tc>
      </w:tr>
      <w:tr w:rsidR="00E40FAD" w:rsidRPr="009B48A0" w14:paraId="33FE5C88" w14:textId="77777777" w:rsidTr="00E40FAD">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7A65B03" w14:textId="77777777" w:rsidR="00E40FAD" w:rsidRPr="009B48A0" w:rsidRDefault="00E40FAD" w:rsidP="00F4700C">
            <w:pPr>
              <w:jc w:val="both"/>
              <w:rPr>
                <w:sz w:val="22"/>
                <w:szCs w:val="22"/>
              </w:rPr>
            </w:pPr>
            <w:r>
              <w:rPr>
                <w:sz w:val="22"/>
                <w:szCs w:val="22"/>
              </w:rPr>
              <w:t>Durchführung von Injektionen, Punktionen und Blutentnahmen</w:t>
            </w:r>
          </w:p>
        </w:tc>
      </w:tr>
    </w:tbl>
    <w:p w14:paraId="40308A19" w14:textId="77777777" w:rsidR="00E40FAD" w:rsidRPr="009B48A0" w:rsidRDefault="00E40FAD" w:rsidP="00E40FAD">
      <w:pPr>
        <w:rPr>
          <w:sz w:val="22"/>
          <w:szCs w:val="22"/>
        </w:rPr>
      </w:pPr>
    </w:p>
    <w:p w14:paraId="212EBFDE" w14:textId="77777777" w:rsidR="00E40FAD" w:rsidRDefault="00E40FAD" w:rsidP="00E40FAD">
      <w:pPr>
        <w:jc w:val="both"/>
        <w:rPr>
          <w:sz w:val="22"/>
          <w:szCs w:val="22"/>
        </w:rPr>
      </w:pPr>
      <w:r w:rsidRPr="008D64F1">
        <w:rPr>
          <w:sz w:val="22"/>
          <w:szCs w:val="22"/>
        </w:rPr>
        <w:t xml:space="preserve">Warum: </w:t>
      </w:r>
    </w:p>
    <w:p w14:paraId="198378E0" w14:textId="77777777" w:rsidR="00E40FAD" w:rsidRDefault="00E40FAD" w:rsidP="00E40FAD">
      <w:pPr>
        <w:jc w:val="both"/>
        <w:rPr>
          <w:sz w:val="22"/>
          <w:szCs w:val="22"/>
        </w:rPr>
      </w:pPr>
    </w:p>
    <w:p w14:paraId="63C0D8F4" w14:textId="77777777" w:rsidR="00E40FAD" w:rsidRDefault="00E40FAD" w:rsidP="00E40FAD">
      <w:pPr>
        <w:jc w:val="both"/>
        <w:rPr>
          <w:sz w:val="22"/>
          <w:szCs w:val="22"/>
        </w:rPr>
      </w:pPr>
      <w:r w:rsidRPr="008D64F1">
        <w:rPr>
          <w:sz w:val="22"/>
          <w:szCs w:val="22"/>
        </w:rPr>
        <w:t>Injektionen, Punktionen und Blutentnahmen gehören zu den häufigsten invasiven Eingriffen in der Arztpraxis. Das damit verbundene Infektionsrisiko ist abhängig von Art und Ort der Punktion und wird in verschiedene Risikogruppen eingeteilt. Jede Risikogruppe</w:t>
      </w:r>
      <w:r>
        <w:rPr>
          <w:sz w:val="22"/>
          <w:szCs w:val="22"/>
        </w:rPr>
        <w:t xml:space="preserve"> biologische Arbeitsstoffe</w:t>
      </w:r>
      <w:r w:rsidRPr="008D64F1">
        <w:rPr>
          <w:sz w:val="22"/>
          <w:szCs w:val="22"/>
        </w:rPr>
        <w:t xml:space="preserve"> </w:t>
      </w:r>
      <w:r>
        <w:rPr>
          <w:sz w:val="22"/>
          <w:szCs w:val="22"/>
        </w:rPr>
        <w:t xml:space="preserve">(1 bis 4) </w:t>
      </w:r>
      <w:r w:rsidRPr="008D64F1">
        <w:rPr>
          <w:sz w:val="22"/>
          <w:szCs w:val="22"/>
        </w:rPr>
        <w:t xml:space="preserve">erfordert bestimmte Hygienemaßnahmen. </w:t>
      </w:r>
    </w:p>
    <w:p w14:paraId="784FEF97" w14:textId="77777777" w:rsidR="00E40FAD" w:rsidRDefault="00E40FAD" w:rsidP="00E40FAD">
      <w:pPr>
        <w:jc w:val="both"/>
        <w:rPr>
          <w:sz w:val="22"/>
          <w:szCs w:val="22"/>
        </w:rPr>
      </w:pPr>
    </w:p>
    <w:p w14:paraId="2DA763BA" w14:textId="77777777" w:rsidR="00E40FAD" w:rsidRDefault="00E40FAD" w:rsidP="00E40FAD">
      <w:pPr>
        <w:jc w:val="both"/>
        <w:rPr>
          <w:sz w:val="22"/>
          <w:szCs w:val="22"/>
        </w:rPr>
      </w:pPr>
      <w:r w:rsidRPr="00AE7413">
        <w:rPr>
          <w:sz w:val="22"/>
          <w:szCs w:val="22"/>
          <w:u w:val="single"/>
        </w:rPr>
        <w:t>Hinweis</w:t>
      </w:r>
      <w:r>
        <w:rPr>
          <w:sz w:val="22"/>
          <w:szCs w:val="22"/>
        </w:rPr>
        <w:t>:</w:t>
      </w:r>
    </w:p>
    <w:p w14:paraId="09A99165" w14:textId="77777777" w:rsidR="00E40FAD" w:rsidRDefault="00E40FAD" w:rsidP="00E40FAD">
      <w:pPr>
        <w:jc w:val="both"/>
        <w:rPr>
          <w:sz w:val="22"/>
          <w:szCs w:val="22"/>
        </w:rPr>
      </w:pPr>
    </w:p>
    <w:p w14:paraId="493B735B" w14:textId="77777777" w:rsidR="00E40FAD" w:rsidRPr="00AE7413" w:rsidRDefault="00E40FAD" w:rsidP="00E40FAD">
      <w:pPr>
        <w:jc w:val="both"/>
        <w:rPr>
          <w:b/>
          <w:sz w:val="22"/>
          <w:szCs w:val="22"/>
        </w:rPr>
      </w:pPr>
      <w:r w:rsidRPr="00AE7413">
        <w:rPr>
          <w:b/>
          <w:sz w:val="22"/>
          <w:szCs w:val="22"/>
        </w:rPr>
        <w:t>Risikogruppe 1</w:t>
      </w:r>
    </w:p>
    <w:p w14:paraId="08C55596" w14:textId="77777777" w:rsidR="00E40FAD" w:rsidRDefault="00E40FAD" w:rsidP="00E40FAD">
      <w:pPr>
        <w:jc w:val="both"/>
        <w:rPr>
          <w:sz w:val="22"/>
          <w:szCs w:val="22"/>
        </w:rPr>
      </w:pPr>
      <w:r w:rsidRPr="00AE7413">
        <w:rPr>
          <w:sz w:val="22"/>
          <w:szCs w:val="22"/>
        </w:rPr>
        <w:t>Biostoffe, bei denen es unwahrscheinlich ist, dass sie beim Menschen eine Krankheit hervorrufen.</w:t>
      </w:r>
    </w:p>
    <w:p w14:paraId="157101B5" w14:textId="77777777" w:rsidR="00E40FAD" w:rsidRDefault="00E40FAD" w:rsidP="00E40FAD">
      <w:pPr>
        <w:jc w:val="both"/>
        <w:rPr>
          <w:sz w:val="22"/>
          <w:szCs w:val="22"/>
        </w:rPr>
      </w:pPr>
    </w:p>
    <w:p w14:paraId="2B5B48A8" w14:textId="77777777" w:rsidR="00E40FAD" w:rsidRPr="00AE7413" w:rsidRDefault="00E40FAD" w:rsidP="00E40FAD">
      <w:pPr>
        <w:jc w:val="both"/>
        <w:rPr>
          <w:b/>
          <w:sz w:val="22"/>
          <w:szCs w:val="22"/>
        </w:rPr>
      </w:pPr>
      <w:r w:rsidRPr="00AE7413">
        <w:rPr>
          <w:b/>
          <w:sz w:val="22"/>
          <w:szCs w:val="22"/>
        </w:rPr>
        <w:t>Risikogruppe 2</w:t>
      </w:r>
    </w:p>
    <w:p w14:paraId="67FF2EF1" w14:textId="77777777" w:rsidR="00E40FAD" w:rsidRDefault="00E40FAD" w:rsidP="00E40FAD">
      <w:pPr>
        <w:jc w:val="both"/>
        <w:rPr>
          <w:sz w:val="22"/>
          <w:szCs w:val="22"/>
        </w:rPr>
      </w:pPr>
      <w:r w:rsidRPr="00AE7413">
        <w:rPr>
          <w:sz w:val="22"/>
          <w:szCs w:val="22"/>
        </w:rPr>
        <w:t>Biostoffe, die eine Krankheit beim Menschen hervorrufen können und eine Gefahr für Beschäftigte darstellen könnten; eine Verbreitung in der Bevölkerung ist unwahrscheinlich; eine wirksame Vorbeugung oder Behandlung ist normalerweise möglich.“</w:t>
      </w:r>
    </w:p>
    <w:p w14:paraId="43B8D28E" w14:textId="77777777" w:rsidR="00E40FAD" w:rsidRDefault="00E40FAD" w:rsidP="00E40FAD">
      <w:pPr>
        <w:jc w:val="both"/>
        <w:rPr>
          <w:sz w:val="22"/>
          <w:szCs w:val="22"/>
        </w:rPr>
      </w:pPr>
    </w:p>
    <w:p w14:paraId="247266DB" w14:textId="77777777" w:rsidR="00E40FAD" w:rsidRPr="00AE7413" w:rsidRDefault="00E40FAD" w:rsidP="00E40FAD">
      <w:pPr>
        <w:jc w:val="both"/>
        <w:rPr>
          <w:b/>
          <w:sz w:val="22"/>
          <w:szCs w:val="22"/>
        </w:rPr>
      </w:pPr>
      <w:r w:rsidRPr="00AE7413">
        <w:rPr>
          <w:b/>
          <w:sz w:val="22"/>
          <w:szCs w:val="22"/>
        </w:rPr>
        <w:t>Risikogruppe 3</w:t>
      </w:r>
    </w:p>
    <w:p w14:paraId="53E0AE28" w14:textId="77777777" w:rsidR="00E40FAD" w:rsidRDefault="00E40FAD" w:rsidP="00E40FAD">
      <w:pPr>
        <w:jc w:val="both"/>
        <w:rPr>
          <w:sz w:val="22"/>
          <w:szCs w:val="22"/>
        </w:rPr>
      </w:pPr>
      <w:r w:rsidRPr="00AE7413">
        <w:rPr>
          <w:sz w:val="22"/>
          <w:szCs w:val="22"/>
        </w:rPr>
        <w:t>Biostoffe, die eine schwere Krankheit beim Menschen hervorrufen und eine ernste Gefahr für Beschäftigte darstellen können; die Gefahr einer Verbreitung in der Bevölkerung kann bestehen, doch ist normalerweise eine wirksame Vorbeugung oder Behandlung möglich.</w:t>
      </w:r>
    </w:p>
    <w:p w14:paraId="6D86231F" w14:textId="77777777" w:rsidR="00E40FAD" w:rsidRDefault="00E40FAD" w:rsidP="00E40FAD">
      <w:pPr>
        <w:jc w:val="both"/>
        <w:rPr>
          <w:sz w:val="22"/>
          <w:szCs w:val="22"/>
        </w:rPr>
      </w:pPr>
    </w:p>
    <w:p w14:paraId="4DFE605C" w14:textId="77777777" w:rsidR="00E40FAD" w:rsidRPr="00AE7413" w:rsidRDefault="00E40FAD" w:rsidP="00E40FAD">
      <w:pPr>
        <w:jc w:val="both"/>
        <w:rPr>
          <w:b/>
          <w:sz w:val="22"/>
          <w:szCs w:val="22"/>
        </w:rPr>
      </w:pPr>
      <w:r w:rsidRPr="00AE7413">
        <w:rPr>
          <w:b/>
          <w:sz w:val="22"/>
          <w:szCs w:val="22"/>
        </w:rPr>
        <w:t>Risikogruppe 4</w:t>
      </w:r>
    </w:p>
    <w:p w14:paraId="32C38C41" w14:textId="77777777" w:rsidR="00E40FAD" w:rsidRPr="008D64F1" w:rsidRDefault="00E40FAD" w:rsidP="00E40FAD">
      <w:pPr>
        <w:jc w:val="both"/>
        <w:rPr>
          <w:sz w:val="22"/>
          <w:szCs w:val="22"/>
        </w:rPr>
      </w:pPr>
      <w:r w:rsidRPr="00AE7413">
        <w:rPr>
          <w:sz w:val="22"/>
          <w:szCs w:val="22"/>
        </w:rPr>
        <w:t>Biostoffe, die eine schwere Krankheit beim Menschen hervorrufen und eine ernste Gefahr für Beschäftigte darstellen; die Gefahr einer Verbreitung in der Bevölkerung ist unter Umständen groß; normalerweise ist eine wirksame Vorbeugung oder Behandlung nicht möglich.</w:t>
      </w:r>
    </w:p>
    <w:p w14:paraId="12E8637F" w14:textId="77777777" w:rsidR="00E40FAD" w:rsidRPr="008D64F1" w:rsidRDefault="00E40FAD" w:rsidP="00E40FAD">
      <w:pPr>
        <w:jc w:val="both"/>
        <w:rPr>
          <w:sz w:val="22"/>
          <w:szCs w:val="22"/>
        </w:rPr>
      </w:pPr>
      <w:r w:rsidRPr="008D64F1">
        <w:rPr>
          <w:sz w:val="22"/>
          <w:szCs w:val="22"/>
        </w:rPr>
        <w:t xml:space="preserve"> </w:t>
      </w:r>
    </w:p>
    <w:p w14:paraId="783DB65B" w14:textId="77777777" w:rsidR="00E40FAD" w:rsidRDefault="00E40FAD" w:rsidP="00E40FAD">
      <w:pPr>
        <w:jc w:val="both"/>
        <w:rPr>
          <w:sz w:val="22"/>
          <w:szCs w:val="22"/>
        </w:rPr>
      </w:pPr>
      <w:r w:rsidRPr="008D64F1">
        <w:rPr>
          <w:sz w:val="22"/>
          <w:szCs w:val="22"/>
        </w:rPr>
        <w:t xml:space="preserve">Wie:  </w:t>
      </w:r>
    </w:p>
    <w:p w14:paraId="7289BC3D" w14:textId="77777777" w:rsidR="00E40FAD" w:rsidRDefault="00E40FAD" w:rsidP="00E40FAD">
      <w:pPr>
        <w:jc w:val="both"/>
        <w:rPr>
          <w:sz w:val="22"/>
          <w:szCs w:val="22"/>
        </w:rPr>
      </w:pPr>
    </w:p>
    <w:p w14:paraId="290761AE" w14:textId="77777777" w:rsidR="00E40FAD" w:rsidRDefault="00E40FAD" w:rsidP="00E40FAD">
      <w:pPr>
        <w:jc w:val="both"/>
        <w:rPr>
          <w:sz w:val="22"/>
          <w:szCs w:val="22"/>
        </w:rPr>
      </w:pPr>
      <w:r w:rsidRPr="008D64F1">
        <w:rPr>
          <w:sz w:val="22"/>
          <w:szCs w:val="22"/>
        </w:rPr>
        <w:t xml:space="preserve">Allgemeine Punktionen </w:t>
      </w:r>
      <w:proofErr w:type="gramStart"/>
      <w:r w:rsidRPr="008D64F1">
        <w:rPr>
          <w:sz w:val="22"/>
          <w:szCs w:val="22"/>
        </w:rPr>
        <w:t>Neben</w:t>
      </w:r>
      <w:proofErr w:type="gramEnd"/>
      <w:r w:rsidRPr="008D64F1">
        <w:rPr>
          <w:sz w:val="22"/>
          <w:szCs w:val="22"/>
        </w:rPr>
        <w:t xml:space="preserve"> den allgemeingültigen Hygienemaßnahmen (z.B. Händedesinfektion, keimarmes Umfeld) werden risikoadaptierte erweiterte Schutzmaßnahmen beachtet:</w:t>
      </w:r>
    </w:p>
    <w:p w14:paraId="1B3B0AE2" w14:textId="77777777" w:rsidR="00E40FAD" w:rsidRDefault="00E40FAD" w:rsidP="00E40FAD">
      <w:pPr>
        <w:jc w:val="both"/>
        <w:rPr>
          <w:sz w:val="22"/>
          <w:szCs w:val="22"/>
        </w:rPr>
      </w:pPr>
    </w:p>
    <w:p w14:paraId="431D3C32" w14:textId="77777777" w:rsidR="00E40FAD" w:rsidRPr="00694A8A" w:rsidRDefault="00E40FAD" w:rsidP="00E40FAD">
      <w:pPr>
        <w:jc w:val="both"/>
        <w:rPr>
          <w:b/>
          <w:sz w:val="22"/>
          <w:szCs w:val="22"/>
        </w:rPr>
      </w:pPr>
      <w:r w:rsidRPr="00694A8A">
        <w:rPr>
          <w:b/>
          <w:sz w:val="22"/>
          <w:szCs w:val="22"/>
        </w:rPr>
        <w:t xml:space="preserve">Risikogruppe 1 </w:t>
      </w:r>
    </w:p>
    <w:p w14:paraId="539B1790" w14:textId="77777777" w:rsidR="00E40FAD" w:rsidRPr="008C405D" w:rsidRDefault="00E40FAD" w:rsidP="00E40FAD">
      <w:pPr>
        <w:jc w:val="both"/>
        <w:rPr>
          <w:sz w:val="22"/>
          <w:szCs w:val="22"/>
        </w:rPr>
      </w:pPr>
    </w:p>
    <w:p w14:paraId="7FE3E180" w14:textId="77777777" w:rsidR="00E40FAD" w:rsidRDefault="00E40FAD" w:rsidP="00E40FAD">
      <w:pPr>
        <w:pStyle w:val="Listenabsatz"/>
        <w:numPr>
          <w:ilvl w:val="0"/>
          <w:numId w:val="39"/>
        </w:numPr>
        <w:jc w:val="both"/>
        <w:rPr>
          <w:sz w:val="22"/>
          <w:szCs w:val="22"/>
        </w:rPr>
      </w:pPr>
      <w:r w:rsidRPr="00694A8A">
        <w:rPr>
          <w:sz w:val="22"/>
          <w:szCs w:val="22"/>
        </w:rPr>
        <w:t>ein</w:t>
      </w:r>
      <w:r>
        <w:rPr>
          <w:sz w:val="22"/>
          <w:szCs w:val="22"/>
        </w:rPr>
        <w:t xml:space="preserve">facher </w:t>
      </w:r>
      <w:proofErr w:type="gramStart"/>
      <w:r>
        <w:rPr>
          <w:sz w:val="22"/>
          <w:szCs w:val="22"/>
        </w:rPr>
        <w:t>Punktionsverlauf  und</w:t>
      </w:r>
      <w:proofErr w:type="gramEnd"/>
      <w:r>
        <w:rPr>
          <w:sz w:val="22"/>
          <w:szCs w:val="22"/>
        </w:rPr>
        <w:t xml:space="preserve">  </w:t>
      </w:r>
    </w:p>
    <w:p w14:paraId="644EE4CF" w14:textId="77777777" w:rsidR="00E40FAD" w:rsidRDefault="00E40FAD" w:rsidP="00E40FAD">
      <w:pPr>
        <w:pStyle w:val="Listenabsatz"/>
        <w:numPr>
          <w:ilvl w:val="0"/>
          <w:numId w:val="39"/>
        </w:numPr>
        <w:jc w:val="both"/>
        <w:rPr>
          <w:sz w:val="22"/>
          <w:szCs w:val="22"/>
        </w:rPr>
      </w:pPr>
      <w:r w:rsidRPr="00694A8A">
        <w:rPr>
          <w:sz w:val="22"/>
          <w:szCs w:val="22"/>
        </w:rPr>
        <w:t xml:space="preserve">geringes Risiko einer punktionsassoziierten Infektion </w:t>
      </w:r>
    </w:p>
    <w:p w14:paraId="41ACB609" w14:textId="77777777" w:rsidR="00E40FAD" w:rsidRPr="00694A8A" w:rsidRDefault="00E40FAD" w:rsidP="00E40FAD">
      <w:pPr>
        <w:pStyle w:val="Listenabsatz"/>
        <w:jc w:val="both"/>
        <w:rPr>
          <w:sz w:val="22"/>
          <w:szCs w:val="22"/>
        </w:rPr>
      </w:pPr>
    </w:p>
    <w:p w14:paraId="19D05322" w14:textId="77777777" w:rsidR="00E40FAD" w:rsidRDefault="00E40FAD" w:rsidP="00E40FAD">
      <w:pPr>
        <w:jc w:val="both"/>
        <w:rPr>
          <w:sz w:val="22"/>
          <w:szCs w:val="22"/>
        </w:rPr>
      </w:pPr>
      <w:r>
        <w:rPr>
          <w:sz w:val="22"/>
          <w:szCs w:val="22"/>
        </w:rPr>
        <w:t xml:space="preserve">Zum Beispiel: </w:t>
      </w:r>
      <w:proofErr w:type="spellStart"/>
      <w:r w:rsidRPr="00694A8A">
        <w:rPr>
          <w:sz w:val="22"/>
          <w:szCs w:val="22"/>
        </w:rPr>
        <w:t>i.c</w:t>
      </w:r>
      <w:proofErr w:type="spellEnd"/>
      <w:r>
        <w:rPr>
          <w:sz w:val="22"/>
          <w:szCs w:val="22"/>
        </w:rPr>
        <w:t xml:space="preserve">./ </w:t>
      </w:r>
      <w:proofErr w:type="spellStart"/>
      <w:r>
        <w:rPr>
          <w:sz w:val="22"/>
          <w:szCs w:val="22"/>
        </w:rPr>
        <w:t>s.c</w:t>
      </w:r>
      <w:proofErr w:type="spellEnd"/>
      <w:r>
        <w:rPr>
          <w:sz w:val="22"/>
          <w:szCs w:val="22"/>
        </w:rPr>
        <w:t>./</w:t>
      </w:r>
      <w:proofErr w:type="spellStart"/>
      <w:r>
        <w:rPr>
          <w:sz w:val="22"/>
          <w:szCs w:val="22"/>
        </w:rPr>
        <w:t>i.v.</w:t>
      </w:r>
      <w:proofErr w:type="spellEnd"/>
      <w:r>
        <w:rPr>
          <w:sz w:val="22"/>
          <w:szCs w:val="22"/>
        </w:rPr>
        <w:t>/</w:t>
      </w:r>
      <w:proofErr w:type="spellStart"/>
      <w:r>
        <w:rPr>
          <w:sz w:val="22"/>
          <w:szCs w:val="22"/>
        </w:rPr>
        <w:t>i.m</w:t>
      </w:r>
      <w:proofErr w:type="spellEnd"/>
      <w:r>
        <w:rPr>
          <w:sz w:val="22"/>
          <w:szCs w:val="22"/>
        </w:rPr>
        <w:t xml:space="preserve">.-Injektionen, </w:t>
      </w:r>
      <w:proofErr w:type="spellStart"/>
      <w:r w:rsidRPr="00694A8A">
        <w:rPr>
          <w:sz w:val="22"/>
          <w:szCs w:val="22"/>
        </w:rPr>
        <w:t>Lanzettenblutentnahme</w:t>
      </w:r>
      <w:proofErr w:type="spellEnd"/>
      <w:r w:rsidRPr="00694A8A">
        <w:rPr>
          <w:sz w:val="22"/>
          <w:szCs w:val="22"/>
        </w:rPr>
        <w:t>, Blutentnahme</w:t>
      </w:r>
    </w:p>
    <w:p w14:paraId="68120D5A" w14:textId="77777777" w:rsidR="00E40FAD" w:rsidRDefault="00E40FAD" w:rsidP="00E40FAD">
      <w:pPr>
        <w:jc w:val="both"/>
        <w:rPr>
          <w:sz w:val="22"/>
          <w:szCs w:val="22"/>
        </w:rPr>
      </w:pPr>
    </w:p>
    <w:p w14:paraId="179712E9" w14:textId="77777777" w:rsidR="00E40FAD" w:rsidRDefault="00E40FAD" w:rsidP="00E40FAD">
      <w:pPr>
        <w:jc w:val="both"/>
        <w:rPr>
          <w:sz w:val="22"/>
          <w:szCs w:val="22"/>
        </w:rPr>
      </w:pPr>
      <w:r w:rsidRPr="00694A8A">
        <w:rPr>
          <w:sz w:val="22"/>
          <w:szCs w:val="22"/>
          <w:u w:val="single"/>
        </w:rPr>
        <w:t>Schutzmaßnahmen</w:t>
      </w:r>
      <w:r>
        <w:rPr>
          <w:sz w:val="22"/>
          <w:szCs w:val="22"/>
        </w:rPr>
        <w:t>:</w:t>
      </w:r>
    </w:p>
    <w:p w14:paraId="19BD26A0" w14:textId="77777777" w:rsidR="00E40FAD" w:rsidRDefault="00E40FAD" w:rsidP="00E40FAD">
      <w:pPr>
        <w:jc w:val="both"/>
        <w:rPr>
          <w:sz w:val="22"/>
          <w:szCs w:val="22"/>
        </w:rPr>
      </w:pPr>
    </w:p>
    <w:p w14:paraId="087F8186" w14:textId="77777777" w:rsidR="00E40FAD" w:rsidRPr="008C405D" w:rsidRDefault="00E40FAD" w:rsidP="00E40FAD">
      <w:pPr>
        <w:jc w:val="both"/>
        <w:rPr>
          <w:sz w:val="22"/>
          <w:szCs w:val="22"/>
        </w:rPr>
      </w:pPr>
      <w:r>
        <w:rPr>
          <w:sz w:val="22"/>
          <w:szCs w:val="22"/>
        </w:rPr>
        <w:t>Schutzh</w:t>
      </w:r>
      <w:r w:rsidRPr="008C405D">
        <w:rPr>
          <w:sz w:val="22"/>
          <w:szCs w:val="22"/>
        </w:rPr>
        <w:t>andschuhe</w:t>
      </w:r>
      <w:r>
        <w:rPr>
          <w:sz w:val="22"/>
          <w:szCs w:val="22"/>
        </w:rPr>
        <w:t>,</w:t>
      </w:r>
      <w:r w:rsidRPr="008C405D">
        <w:rPr>
          <w:sz w:val="22"/>
          <w:szCs w:val="22"/>
        </w:rPr>
        <w:t xml:space="preserve"> keimarmer Tupfer/ keimarmer Wundverband </w:t>
      </w:r>
    </w:p>
    <w:p w14:paraId="1E98AA67" w14:textId="77777777" w:rsidR="00E40FAD" w:rsidRDefault="00E40FAD" w:rsidP="00E40FAD">
      <w:pPr>
        <w:rPr>
          <w:sz w:val="22"/>
          <w:szCs w:val="22"/>
          <w:u w:val="single"/>
        </w:rPr>
      </w:pPr>
    </w:p>
    <w:p w14:paraId="61CDF826" w14:textId="77777777" w:rsidR="00E40FAD" w:rsidRDefault="00E40FAD" w:rsidP="00E40FAD">
      <w:pPr>
        <w:rPr>
          <w:b/>
          <w:sz w:val="22"/>
          <w:szCs w:val="22"/>
        </w:rPr>
      </w:pPr>
    </w:p>
    <w:p w14:paraId="35B5B5A1" w14:textId="77777777" w:rsidR="00E40FAD" w:rsidRDefault="00E40FAD" w:rsidP="00E40FAD">
      <w:pPr>
        <w:rPr>
          <w:b/>
          <w:sz w:val="22"/>
          <w:szCs w:val="22"/>
        </w:rPr>
      </w:pPr>
    </w:p>
    <w:p w14:paraId="1705A394" w14:textId="77777777" w:rsidR="00E40FAD" w:rsidRDefault="00E40FAD" w:rsidP="00E40FAD">
      <w:pPr>
        <w:rPr>
          <w:b/>
          <w:sz w:val="22"/>
          <w:szCs w:val="22"/>
        </w:rPr>
      </w:pPr>
    </w:p>
    <w:p w14:paraId="4E61202F" w14:textId="77777777" w:rsidR="00E40FAD" w:rsidRDefault="00E40FAD" w:rsidP="00E40FAD">
      <w:pPr>
        <w:rPr>
          <w:b/>
          <w:sz w:val="22"/>
          <w:szCs w:val="22"/>
        </w:rPr>
      </w:pPr>
    </w:p>
    <w:p w14:paraId="7F1C867C" w14:textId="77777777" w:rsidR="00E40FAD" w:rsidRPr="00694A8A" w:rsidRDefault="00E40FAD" w:rsidP="00E40FAD">
      <w:pPr>
        <w:rPr>
          <w:b/>
          <w:sz w:val="22"/>
          <w:szCs w:val="22"/>
        </w:rPr>
      </w:pPr>
      <w:r w:rsidRPr="00694A8A">
        <w:rPr>
          <w:b/>
          <w:sz w:val="22"/>
          <w:szCs w:val="22"/>
        </w:rPr>
        <w:t>Risikogruppe 2</w:t>
      </w:r>
    </w:p>
    <w:p w14:paraId="046033F8" w14:textId="77777777" w:rsidR="00E40FAD" w:rsidRPr="00694A8A" w:rsidRDefault="00E40FAD" w:rsidP="00E40FAD">
      <w:pPr>
        <w:rPr>
          <w:sz w:val="22"/>
          <w:szCs w:val="22"/>
        </w:rPr>
      </w:pPr>
      <w:r w:rsidRPr="00694A8A">
        <w:rPr>
          <w:sz w:val="22"/>
          <w:szCs w:val="22"/>
        </w:rPr>
        <w:t xml:space="preserve"> </w:t>
      </w:r>
    </w:p>
    <w:p w14:paraId="79B65A60" w14:textId="77777777" w:rsidR="00E40FAD" w:rsidRDefault="00E40FAD" w:rsidP="00E40FAD">
      <w:pPr>
        <w:pStyle w:val="Listenabsatz"/>
        <w:numPr>
          <w:ilvl w:val="0"/>
          <w:numId w:val="40"/>
        </w:numPr>
        <w:rPr>
          <w:sz w:val="22"/>
          <w:szCs w:val="22"/>
        </w:rPr>
      </w:pPr>
      <w:r w:rsidRPr="00694A8A">
        <w:rPr>
          <w:sz w:val="22"/>
          <w:szCs w:val="22"/>
        </w:rPr>
        <w:t xml:space="preserve">einfacher </w:t>
      </w:r>
      <w:proofErr w:type="gramStart"/>
      <w:r w:rsidRPr="00694A8A">
        <w:rPr>
          <w:sz w:val="22"/>
          <w:szCs w:val="22"/>
        </w:rPr>
        <w:t>Punktionsverlauf  und</w:t>
      </w:r>
      <w:proofErr w:type="gramEnd"/>
      <w:r w:rsidRPr="00694A8A">
        <w:rPr>
          <w:sz w:val="22"/>
          <w:szCs w:val="22"/>
        </w:rPr>
        <w:t xml:space="preserve">  </w:t>
      </w:r>
      <w:r>
        <w:rPr>
          <w:sz w:val="22"/>
          <w:szCs w:val="22"/>
        </w:rPr>
        <w:t>geringe Infektionsgefahr</w:t>
      </w:r>
    </w:p>
    <w:p w14:paraId="63B6184C" w14:textId="77777777" w:rsidR="00E40FAD" w:rsidRDefault="00E40FAD" w:rsidP="00E40FAD">
      <w:pPr>
        <w:pStyle w:val="Listenabsatz"/>
        <w:numPr>
          <w:ilvl w:val="0"/>
          <w:numId w:val="40"/>
        </w:numPr>
        <w:rPr>
          <w:sz w:val="22"/>
          <w:szCs w:val="22"/>
        </w:rPr>
      </w:pPr>
      <w:r w:rsidRPr="00694A8A">
        <w:rPr>
          <w:sz w:val="22"/>
          <w:szCs w:val="22"/>
        </w:rPr>
        <w:t xml:space="preserve">aber schwerwiegende Infektionsfolgen beim (seltenen) </w:t>
      </w:r>
      <w:r>
        <w:rPr>
          <w:sz w:val="22"/>
          <w:szCs w:val="22"/>
        </w:rPr>
        <w:t xml:space="preserve">Eintritt einer Infektion und  </w:t>
      </w:r>
    </w:p>
    <w:p w14:paraId="5BCF0C86" w14:textId="77777777" w:rsidR="00E40FAD" w:rsidRDefault="00E40FAD" w:rsidP="00E40FAD">
      <w:pPr>
        <w:pStyle w:val="Listenabsatz"/>
        <w:numPr>
          <w:ilvl w:val="0"/>
          <w:numId w:val="40"/>
        </w:numPr>
        <w:rPr>
          <w:sz w:val="22"/>
          <w:szCs w:val="22"/>
        </w:rPr>
      </w:pPr>
      <w:r w:rsidRPr="00694A8A">
        <w:rPr>
          <w:sz w:val="22"/>
          <w:szCs w:val="22"/>
        </w:rPr>
        <w:t>keine Notwendigkeit zwischenzeitlicher Ablage von sterilem Punktionszubehör</w:t>
      </w:r>
    </w:p>
    <w:p w14:paraId="3120669E" w14:textId="77777777" w:rsidR="00E40FAD" w:rsidRDefault="00E40FAD" w:rsidP="00E40FAD">
      <w:pPr>
        <w:rPr>
          <w:sz w:val="22"/>
          <w:szCs w:val="22"/>
        </w:rPr>
      </w:pPr>
    </w:p>
    <w:p w14:paraId="430D917E" w14:textId="77777777" w:rsidR="00E40FAD" w:rsidRDefault="00E40FAD" w:rsidP="00E40FAD">
      <w:pPr>
        <w:rPr>
          <w:sz w:val="22"/>
          <w:szCs w:val="22"/>
        </w:rPr>
      </w:pPr>
      <w:r>
        <w:rPr>
          <w:sz w:val="22"/>
          <w:szCs w:val="22"/>
        </w:rPr>
        <w:t xml:space="preserve">Zum Beispiel: </w:t>
      </w:r>
      <w:proofErr w:type="spellStart"/>
      <w:r w:rsidRPr="00694A8A">
        <w:rPr>
          <w:sz w:val="22"/>
          <w:szCs w:val="22"/>
        </w:rPr>
        <w:t>i</w:t>
      </w:r>
      <w:r>
        <w:rPr>
          <w:sz w:val="22"/>
          <w:szCs w:val="22"/>
        </w:rPr>
        <w:t>.m</w:t>
      </w:r>
      <w:proofErr w:type="spellEnd"/>
      <w:r>
        <w:rPr>
          <w:sz w:val="22"/>
          <w:szCs w:val="22"/>
        </w:rPr>
        <w:t xml:space="preserve">.-Injektion (Risikopatient), </w:t>
      </w:r>
      <w:r w:rsidRPr="00694A8A">
        <w:rPr>
          <w:sz w:val="22"/>
          <w:szCs w:val="22"/>
        </w:rPr>
        <w:t xml:space="preserve">Blasen,- Pleura,- und </w:t>
      </w:r>
      <w:proofErr w:type="spellStart"/>
      <w:r w:rsidRPr="00694A8A">
        <w:rPr>
          <w:sz w:val="22"/>
          <w:szCs w:val="22"/>
        </w:rPr>
        <w:t>Ascitespunktion</w:t>
      </w:r>
      <w:proofErr w:type="spellEnd"/>
      <w:r w:rsidRPr="00694A8A">
        <w:rPr>
          <w:sz w:val="22"/>
          <w:szCs w:val="22"/>
        </w:rPr>
        <w:t xml:space="preserve"> (diagnostisch)</w:t>
      </w:r>
    </w:p>
    <w:p w14:paraId="7A935D4C" w14:textId="77777777" w:rsidR="00E40FAD" w:rsidRDefault="00E40FAD" w:rsidP="00E40FAD">
      <w:pPr>
        <w:rPr>
          <w:sz w:val="22"/>
          <w:szCs w:val="22"/>
        </w:rPr>
      </w:pPr>
    </w:p>
    <w:p w14:paraId="026F143D" w14:textId="77777777" w:rsidR="00E40FAD" w:rsidRDefault="00E40FAD" w:rsidP="00E40FAD">
      <w:pPr>
        <w:jc w:val="both"/>
        <w:rPr>
          <w:sz w:val="22"/>
          <w:szCs w:val="22"/>
        </w:rPr>
      </w:pPr>
      <w:r w:rsidRPr="00694A8A">
        <w:rPr>
          <w:sz w:val="22"/>
          <w:szCs w:val="22"/>
          <w:u w:val="single"/>
        </w:rPr>
        <w:t>Schutzmaßnahmen</w:t>
      </w:r>
      <w:r>
        <w:rPr>
          <w:sz w:val="22"/>
          <w:szCs w:val="22"/>
        </w:rPr>
        <w:t>:</w:t>
      </w:r>
    </w:p>
    <w:p w14:paraId="7A6823BA" w14:textId="77777777" w:rsidR="00E40FAD" w:rsidRPr="00694A8A" w:rsidRDefault="00E40FAD" w:rsidP="00E40FAD">
      <w:pPr>
        <w:rPr>
          <w:sz w:val="22"/>
          <w:szCs w:val="22"/>
        </w:rPr>
      </w:pPr>
    </w:p>
    <w:p w14:paraId="082F7FED" w14:textId="77777777" w:rsidR="00E40FAD" w:rsidRDefault="00E40FAD" w:rsidP="00E40FAD">
      <w:pPr>
        <w:pStyle w:val="Listenabsatz"/>
        <w:numPr>
          <w:ilvl w:val="0"/>
          <w:numId w:val="41"/>
        </w:numPr>
        <w:rPr>
          <w:sz w:val="22"/>
          <w:szCs w:val="22"/>
        </w:rPr>
      </w:pPr>
      <w:r>
        <w:rPr>
          <w:sz w:val="22"/>
          <w:szCs w:val="22"/>
        </w:rPr>
        <w:t xml:space="preserve">sterile Handschuhe </w:t>
      </w:r>
    </w:p>
    <w:p w14:paraId="214B5A20" w14:textId="77777777" w:rsidR="00E40FAD" w:rsidRDefault="00E40FAD" w:rsidP="00E40FAD">
      <w:pPr>
        <w:pStyle w:val="Listenabsatz"/>
        <w:numPr>
          <w:ilvl w:val="0"/>
          <w:numId w:val="41"/>
        </w:numPr>
        <w:rPr>
          <w:sz w:val="22"/>
          <w:szCs w:val="22"/>
        </w:rPr>
      </w:pPr>
      <w:r>
        <w:rPr>
          <w:sz w:val="22"/>
          <w:szCs w:val="22"/>
        </w:rPr>
        <w:t xml:space="preserve">ggf. Mund-Nasen-Schutz </w:t>
      </w:r>
    </w:p>
    <w:p w14:paraId="62CD4BD9" w14:textId="77777777" w:rsidR="00E40FAD" w:rsidRDefault="00E40FAD" w:rsidP="00E40FAD">
      <w:pPr>
        <w:pStyle w:val="Listenabsatz"/>
        <w:numPr>
          <w:ilvl w:val="0"/>
          <w:numId w:val="41"/>
        </w:numPr>
        <w:rPr>
          <w:sz w:val="22"/>
          <w:szCs w:val="22"/>
        </w:rPr>
      </w:pPr>
      <w:r w:rsidRPr="00694A8A">
        <w:rPr>
          <w:sz w:val="22"/>
          <w:szCs w:val="22"/>
        </w:rPr>
        <w:t xml:space="preserve">ggf. sterile Abdeckung </w:t>
      </w:r>
    </w:p>
    <w:p w14:paraId="78E3B5F2" w14:textId="77777777" w:rsidR="00E40FAD" w:rsidRPr="00694A8A" w:rsidRDefault="00E40FAD" w:rsidP="00E40FAD">
      <w:pPr>
        <w:pStyle w:val="Listenabsatz"/>
        <w:numPr>
          <w:ilvl w:val="0"/>
          <w:numId w:val="41"/>
        </w:numPr>
        <w:rPr>
          <w:sz w:val="22"/>
          <w:szCs w:val="22"/>
        </w:rPr>
      </w:pPr>
      <w:r w:rsidRPr="00694A8A">
        <w:rPr>
          <w:sz w:val="22"/>
          <w:szCs w:val="22"/>
        </w:rPr>
        <w:t xml:space="preserve">steriler Tupfer/ keimarmer Wundverband </w:t>
      </w:r>
    </w:p>
    <w:p w14:paraId="52C7F741" w14:textId="77777777" w:rsidR="00E40FAD" w:rsidRDefault="00E40FAD" w:rsidP="00E40FAD">
      <w:pPr>
        <w:rPr>
          <w:sz w:val="22"/>
          <w:szCs w:val="22"/>
        </w:rPr>
      </w:pPr>
    </w:p>
    <w:p w14:paraId="5C6559A5" w14:textId="77777777" w:rsidR="00E40FAD" w:rsidRDefault="00E40FAD" w:rsidP="00E40FAD">
      <w:pPr>
        <w:rPr>
          <w:b/>
          <w:sz w:val="22"/>
          <w:szCs w:val="22"/>
        </w:rPr>
      </w:pPr>
      <w:r w:rsidRPr="006E7056">
        <w:rPr>
          <w:b/>
          <w:sz w:val="22"/>
          <w:szCs w:val="22"/>
        </w:rPr>
        <w:t xml:space="preserve">Risikogruppe 3 </w:t>
      </w:r>
    </w:p>
    <w:p w14:paraId="372CF166" w14:textId="77777777" w:rsidR="00E40FAD" w:rsidRPr="006E7056" w:rsidRDefault="00E40FAD" w:rsidP="00E40FAD">
      <w:pPr>
        <w:rPr>
          <w:b/>
          <w:sz w:val="22"/>
          <w:szCs w:val="22"/>
        </w:rPr>
      </w:pPr>
    </w:p>
    <w:p w14:paraId="5235A374" w14:textId="77777777" w:rsidR="00E40FAD" w:rsidRDefault="00E40FAD" w:rsidP="00E40FAD">
      <w:pPr>
        <w:pStyle w:val="Listenabsatz"/>
        <w:numPr>
          <w:ilvl w:val="0"/>
          <w:numId w:val="42"/>
        </w:numPr>
        <w:rPr>
          <w:sz w:val="22"/>
          <w:szCs w:val="22"/>
        </w:rPr>
      </w:pPr>
      <w:r w:rsidRPr="006E7056">
        <w:rPr>
          <w:sz w:val="22"/>
          <w:szCs w:val="22"/>
        </w:rPr>
        <w:t>Punktion von Orga</w:t>
      </w:r>
      <w:r>
        <w:rPr>
          <w:sz w:val="22"/>
          <w:szCs w:val="22"/>
        </w:rPr>
        <w:t xml:space="preserve">nen und Hohlräumen oder </w:t>
      </w:r>
    </w:p>
    <w:p w14:paraId="6ECC8B54" w14:textId="77777777" w:rsidR="00E40FAD" w:rsidRDefault="00E40FAD" w:rsidP="00E40FAD">
      <w:pPr>
        <w:pStyle w:val="Listenabsatz"/>
        <w:numPr>
          <w:ilvl w:val="0"/>
          <w:numId w:val="42"/>
        </w:numPr>
        <w:rPr>
          <w:sz w:val="22"/>
          <w:szCs w:val="22"/>
        </w:rPr>
      </w:pPr>
      <w:r w:rsidRPr="006E7056">
        <w:rPr>
          <w:sz w:val="22"/>
          <w:szCs w:val="22"/>
        </w:rPr>
        <w:t xml:space="preserve">komplexer Punktionsablauf mit Notwendigkeit der zwischenzeitlichen Ablage von sterilem Punktionszubehör, mit oder ohne Assistenzpersonal </w:t>
      </w:r>
    </w:p>
    <w:p w14:paraId="380A0ED3" w14:textId="77777777" w:rsidR="00E40FAD" w:rsidRDefault="00E40FAD" w:rsidP="00E40FAD">
      <w:pPr>
        <w:rPr>
          <w:sz w:val="22"/>
          <w:szCs w:val="22"/>
        </w:rPr>
      </w:pPr>
    </w:p>
    <w:p w14:paraId="74E7917C" w14:textId="77777777" w:rsidR="00E40FAD" w:rsidRDefault="00E40FAD" w:rsidP="00E40FAD">
      <w:pPr>
        <w:rPr>
          <w:sz w:val="22"/>
          <w:szCs w:val="22"/>
        </w:rPr>
      </w:pPr>
      <w:r>
        <w:rPr>
          <w:sz w:val="22"/>
          <w:szCs w:val="22"/>
        </w:rPr>
        <w:t xml:space="preserve">Zum Beispiel: </w:t>
      </w:r>
      <w:r w:rsidRPr="006E7056">
        <w:rPr>
          <w:sz w:val="22"/>
          <w:szCs w:val="22"/>
        </w:rPr>
        <w:t>Amniozentese, Anlage suprapubische Ableitung</w:t>
      </w:r>
    </w:p>
    <w:p w14:paraId="72C54445" w14:textId="77777777" w:rsidR="00E40FAD" w:rsidRDefault="00E40FAD" w:rsidP="00E40FAD">
      <w:pPr>
        <w:rPr>
          <w:sz w:val="22"/>
          <w:szCs w:val="22"/>
        </w:rPr>
      </w:pPr>
    </w:p>
    <w:p w14:paraId="14D8FF95" w14:textId="77777777" w:rsidR="00E40FAD" w:rsidRPr="006E7056" w:rsidRDefault="00E40FAD" w:rsidP="00E40FAD">
      <w:pPr>
        <w:rPr>
          <w:sz w:val="22"/>
          <w:szCs w:val="22"/>
          <w:u w:val="single"/>
        </w:rPr>
      </w:pPr>
      <w:r w:rsidRPr="006E7056">
        <w:rPr>
          <w:sz w:val="22"/>
          <w:szCs w:val="22"/>
          <w:u w:val="single"/>
        </w:rPr>
        <w:t>Schutzmaßnahmen:</w:t>
      </w:r>
    </w:p>
    <w:p w14:paraId="63D1BBFC" w14:textId="77777777" w:rsidR="00E40FAD" w:rsidRPr="006E7056" w:rsidRDefault="00E40FAD" w:rsidP="00E40FAD">
      <w:pPr>
        <w:rPr>
          <w:sz w:val="22"/>
          <w:szCs w:val="22"/>
        </w:rPr>
      </w:pPr>
    </w:p>
    <w:p w14:paraId="0025AFFB" w14:textId="77777777" w:rsidR="00E40FAD" w:rsidRDefault="00E40FAD" w:rsidP="00E40FAD">
      <w:pPr>
        <w:pStyle w:val="Listenabsatz"/>
        <w:numPr>
          <w:ilvl w:val="0"/>
          <w:numId w:val="43"/>
        </w:numPr>
        <w:rPr>
          <w:sz w:val="22"/>
          <w:szCs w:val="22"/>
        </w:rPr>
      </w:pPr>
      <w:r>
        <w:rPr>
          <w:sz w:val="22"/>
          <w:szCs w:val="22"/>
        </w:rPr>
        <w:t xml:space="preserve">sterile Handschuhe </w:t>
      </w:r>
    </w:p>
    <w:p w14:paraId="40DCE635" w14:textId="77777777" w:rsidR="00E40FAD" w:rsidRDefault="00E40FAD" w:rsidP="00E40FAD">
      <w:pPr>
        <w:pStyle w:val="Listenabsatz"/>
        <w:numPr>
          <w:ilvl w:val="0"/>
          <w:numId w:val="43"/>
        </w:numPr>
        <w:rPr>
          <w:sz w:val="22"/>
          <w:szCs w:val="22"/>
        </w:rPr>
      </w:pPr>
      <w:r>
        <w:rPr>
          <w:sz w:val="22"/>
          <w:szCs w:val="22"/>
        </w:rPr>
        <w:t xml:space="preserve">sterile Abdeckung </w:t>
      </w:r>
    </w:p>
    <w:p w14:paraId="757857AB" w14:textId="77777777" w:rsidR="00E40FAD" w:rsidRDefault="00E40FAD" w:rsidP="00E40FAD">
      <w:pPr>
        <w:pStyle w:val="Listenabsatz"/>
        <w:numPr>
          <w:ilvl w:val="0"/>
          <w:numId w:val="43"/>
        </w:numPr>
        <w:rPr>
          <w:sz w:val="22"/>
          <w:szCs w:val="22"/>
        </w:rPr>
      </w:pPr>
      <w:r w:rsidRPr="006E7056">
        <w:rPr>
          <w:sz w:val="22"/>
          <w:szCs w:val="22"/>
        </w:rPr>
        <w:t>ggf. Mund-Nasen</w:t>
      </w:r>
      <w:r>
        <w:rPr>
          <w:sz w:val="22"/>
          <w:szCs w:val="22"/>
        </w:rPr>
        <w:t>-</w:t>
      </w:r>
      <w:r w:rsidRPr="006E7056">
        <w:rPr>
          <w:sz w:val="22"/>
          <w:szCs w:val="22"/>
        </w:rPr>
        <w:t xml:space="preserve">Schutz </w:t>
      </w:r>
    </w:p>
    <w:p w14:paraId="24C8303C" w14:textId="77777777" w:rsidR="00E40FAD" w:rsidRPr="006E7056" w:rsidRDefault="00E40FAD" w:rsidP="00E40FAD">
      <w:pPr>
        <w:pStyle w:val="Listenabsatz"/>
        <w:numPr>
          <w:ilvl w:val="0"/>
          <w:numId w:val="43"/>
        </w:numPr>
        <w:rPr>
          <w:sz w:val="22"/>
          <w:szCs w:val="22"/>
        </w:rPr>
      </w:pPr>
      <w:r w:rsidRPr="006E7056">
        <w:rPr>
          <w:sz w:val="22"/>
          <w:szCs w:val="22"/>
        </w:rPr>
        <w:t xml:space="preserve">steriler Tupfer/ steriler Wundverband </w:t>
      </w:r>
    </w:p>
    <w:p w14:paraId="2EEF440A" w14:textId="77777777" w:rsidR="00E40FAD" w:rsidRDefault="00E40FAD" w:rsidP="00E40FAD">
      <w:pPr>
        <w:rPr>
          <w:sz w:val="22"/>
          <w:szCs w:val="22"/>
        </w:rPr>
      </w:pPr>
    </w:p>
    <w:p w14:paraId="2C121019" w14:textId="77777777" w:rsidR="00E40FAD" w:rsidRDefault="00E40FAD" w:rsidP="00E40FAD">
      <w:pPr>
        <w:rPr>
          <w:b/>
          <w:sz w:val="22"/>
          <w:szCs w:val="22"/>
        </w:rPr>
      </w:pPr>
      <w:r w:rsidRPr="006E7056">
        <w:rPr>
          <w:b/>
          <w:sz w:val="22"/>
          <w:szCs w:val="22"/>
        </w:rPr>
        <w:t xml:space="preserve">Risikogruppe 4 </w:t>
      </w:r>
    </w:p>
    <w:p w14:paraId="4C00481A" w14:textId="77777777" w:rsidR="00E40FAD" w:rsidRPr="006E7056" w:rsidRDefault="00E40FAD" w:rsidP="00E40FAD">
      <w:pPr>
        <w:rPr>
          <w:b/>
          <w:sz w:val="22"/>
          <w:szCs w:val="22"/>
        </w:rPr>
      </w:pPr>
    </w:p>
    <w:p w14:paraId="41DAF00D" w14:textId="77777777" w:rsidR="00E40FAD" w:rsidRDefault="00E40FAD" w:rsidP="00E40FAD">
      <w:pPr>
        <w:pStyle w:val="Listenabsatz"/>
        <w:numPr>
          <w:ilvl w:val="0"/>
          <w:numId w:val="44"/>
        </w:numPr>
        <w:rPr>
          <w:sz w:val="22"/>
          <w:szCs w:val="22"/>
        </w:rPr>
      </w:pPr>
      <w:r w:rsidRPr="006E7056">
        <w:rPr>
          <w:sz w:val="22"/>
          <w:szCs w:val="22"/>
        </w:rPr>
        <w:t xml:space="preserve">komplexe Punktion mit Notwendigkeit der zwischenzeitlichen Ablage von sterilem Punktionszubehör und steriler </w:t>
      </w:r>
      <w:proofErr w:type="spellStart"/>
      <w:r w:rsidRPr="006E7056">
        <w:rPr>
          <w:sz w:val="22"/>
          <w:szCs w:val="22"/>
        </w:rPr>
        <w:t>Anreichungen</w:t>
      </w:r>
      <w:proofErr w:type="spellEnd"/>
      <w:r w:rsidRPr="006E7056">
        <w:rPr>
          <w:sz w:val="22"/>
          <w:szCs w:val="22"/>
        </w:rPr>
        <w:t xml:space="preserve"> durch eine </w:t>
      </w:r>
      <w:proofErr w:type="gramStart"/>
      <w:r w:rsidRPr="006E7056">
        <w:rPr>
          <w:sz w:val="22"/>
          <w:szCs w:val="22"/>
        </w:rPr>
        <w:t>Assistenzperson  und</w:t>
      </w:r>
      <w:proofErr w:type="gramEnd"/>
      <w:r w:rsidRPr="006E7056">
        <w:rPr>
          <w:sz w:val="22"/>
          <w:szCs w:val="22"/>
        </w:rPr>
        <w:t>/</w:t>
      </w:r>
      <w:r>
        <w:rPr>
          <w:sz w:val="22"/>
          <w:szCs w:val="22"/>
        </w:rPr>
        <w:t xml:space="preserve">oder  </w:t>
      </w:r>
    </w:p>
    <w:p w14:paraId="0737FE10" w14:textId="77777777" w:rsidR="00E40FAD" w:rsidRDefault="00E40FAD" w:rsidP="00E40FAD">
      <w:pPr>
        <w:pStyle w:val="Listenabsatz"/>
        <w:numPr>
          <w:ilvl w:val="0"/>
          <w:numId w:val="44"/>
        </w:numPr>
        <w:rPr>
          <w:sz w:val="22"/>
          <w:szCs w:val="22"/>
        </w:rPr>
      </w:pPr>
      <w:r w:rsidRPr="006E7056">
        <w:rPr>
          <w:sz w:val="22"/>
          <w:szCs w:val="22"/>
        </w:rPr>
        <w:t xml:space="preserve">Einbringung von Kathetern bzw. Fremdmaterial in Köperhöhlen oder tiefe Gewebsräume (z.B. </w:t>
      </w:r>
      <w:proofErr w:type="spellStart"/>
      <w:r w:rsidRPr="006E7056">
        <w:rPr>
          <w:sz w:val="22"/>
          <w:szCs w:val="22"/>
        </w:rPr>
        <w:t>Ventrikelkatheter</w:t>
      </w:r>
      <w:proofErr w:type="spellEnd"/>
      <w:r w:rsidRPr="006E7056">
        <w:rPr>
          <w:sz w:val="22"/>
          <w:szCs w:val="22"/>
        </w:rPr>
        <w:t xml:space="preserve">, </w:t>
      </w:r>
      <w:proofErr w:type="spellStart"/>
      <w:r w:rsidRPr="006E7056">
        <w:rPr>
          <w:sz w:val="22"/>
          <w:szCs w:val="22"/>
        </w:rPr>
        <w:t>Peridualkatheter</w:t>
      </w:r>
      <w:proofErr w:type="spellEnd"/>
      <w:r w:rsidRPr="006E7056">
        <w:rPr>
          <w:sz w:val="22"/>
          <w:szCs w:val="22"/>
        </w:rPr>
        <w:t xml:space="preserve">) </w:t>
      </w:r>
    </w:p>
    <w:p w14:paraId="0A1A6F67" w14:textId="77777777" w:rsidR="00E40FAD" w:rsidRDefault="00E40FAD" w:rsidP="00E40FAD">
      <w:pPr>
        <w:rPr>
          <w:sz w:val="22"/>
          <w:szCs w:val="22"/>
        </w:rPr>
      </w:pPr>
    </w:p>
    <w:p w14:paraId="33306FC0" w14:textId="77777777" w:rsidR="00E40FAD" w:rsidRDefault="00E40FAD" w:rsidP="00E40FAD">
      <w:pPr>
        <w:rPr>
          <w:sz w:val="22"/>
          <w:szCs w:val="22"/>
        </w:rPr>
      </w:pPr>
      <w:r>
        <w:rPr>
          <w:sz w:val="22"/>
          <w:szCs w:val="22"/>
        </w:rPr>
        <w:t xml:space="preserve">Zum Beispiel: </w:t>
      </w:r>
      <w:proofErr w:type="spellStart"/>
      <w:r w:rsidRPr="006E7056">
        <w:rPr>
          <w:sz w:val="22"/>
          <w:szCs w:val="22"/>
        </w:rPr>
        <w:t>Peridural</w:t>
      </w:r>
      <w:proofErr w:type="spellEnd"/>
      <w:r w:rsidRPr="006E7056">
        <w:rPr>
          <w:sz w:val="22"/>
          <w:szCs w:val="22"/>
        </w:rPr>
        <w:t xml:space="preserve">-/Spinalanästhesie mit </w:t>
      </w:r>
      <w:proofErr w:type="spellStart"/>
      <w:r w:rsidRPr="006E7056">
        <w:rPr>
          <w:sz w:val="22"/>
          <w:szCs w:val="22"/>
        </w:rPr>
        <w:t>Katheteranlage</w:t>
      </w:r>
      <w:proofErr w:type="spellEnd"/>
      <w:r w:rsidRPr="006E7056">
        <w:rPr>
          <w:sz w:val="22"/>
          <w:szCs w:val="22"/>
        </w:rPr>
        <w:t>, PEG-Anlage</w:t>
      </w:r>
    </w:p>
    <w:p w14:paraId="643BEE77" w14:textId="77777777" w:rsidR="00E40FAD" w:rsidRDefault="00E40FAD" w:rsidP="00E40FAD">
      <w:pPr>
        <w:rPr>
          <w:sz w:val="22"/>
          <w:szCs w:val="22"/>
        </w:rPr>
      </w:pPr>
    </w:p>
    <w:p w14:paraId="6A3843A3" w14:textId="77777777" w:rsidR="00E40FAD" w:rsidRPr="006E7056" w:rsidRDefault="00E40FAD" w:rsidP="00E40FAD">
      <w:pPr>
        <w:rPr>
          <w:sz w:val="22"/>
          <w:szCs w:val="22"/>
          <w:u w:val="single"/>
        </w:rPr>
      </w:pPr>
      <w:r w:rsidRPr="006E7056">
        <w:rPr>
          <w:sz w:val="22"/>
          <w:szCs w:val="22"/>
          <w:u w:val="single"/>
        </w:rPr>
        <w:t>Schutzmaßnahmen:</w:t>
      </w:r>
    </w:p>
    <w:p w14:paraId="0B87C073" w14:textId="77777777" w:rsidR="00E40FAD" w:rsidRPr="006E7056" w:rsidRDefault="00E40FAD" w:rsidP="00E40FAD">
      <w:pPr>
        <w:rPr>
          <w:sz w:val="22"/>
          <w:szCs w:val="22"/>
        </w:rPr>
      </w:pPr>
    </w:p>
    <w:p w14:paraId="71EEB565" w14:textId="77777777" w:rsidR="00E40FAD" w:rsidRDefault="00E40FAD" w:rsidP="00E40FAD">
      <w:pPr>
        <w:pStyle w:val="Listenabsatz"/>
        <w:numPr>
          <w:ilvl w:val="0"/>
          <w:numId w:val="45"/>
        </w:numPr>
        <w:rPr>
          <w:sz w:val="22"/>
          <w:szCs w:val="22"/>
        </w:rPr>
      </w:pPr>
      <w:r>
        <w:rPr>
          <w:sz w:val="22"/>
          <w:szCs w:val="22"/>
        </w:rPr>
        <w:t xml:space="preserve">sterile Handschuhe </w:t>
      </w:r>
    </w:p>
    <w:p w14:paraId="6DB1D7AE" w14:textId="77777777" w:rsidR="00E40FAD" w:rsidRDefault="00E40FAD" w:rsidP="00E40FAD">
      <w:pPr>
        <w:pStyle w:val="Listenabsatz"/>
        <w:numPr>
          <w:ilvl w:val="0"/>
          <w:numId w:val="45"/>
        </w:numPr>
        <w:rPr>
          <w:sz w:val="22"/>
          <w:szCs w:val="22"/>
        </w:rPr>
      </w:pPr>
      <w:r>
        <w:rPr>
          <w:sz w:val="22"/>
          <w:szCs w:val="22"/>
        </w:rPr>
        <w:t xml:space="preserve">sterile Abdeckung </w:t>
      </w:r>
    </w:p>
    <w:p w14:paraId="5AAC0EF1" w14:textId="77777777" w:rsidR="00E40FAD" w:rsidRDefault="00E40FAD" w:rsidP="00E40FAD">
      <w:pPr>
        <w:pStyle w:val="Listenabsatz"/>
        <w:numPr>
          <w:ilvl w:val="0"/>
          <w:numId w:val="45"/>
        </w:numPr>
        <w:rPr>
          <w:sz w:val="22"/>
          <w:szCs w:val="22"/>
        </w:rPr>
      </w:pPr>
      <w:r>
        <w:rPr>
          <w:sz w:val="22"/>
          <w:szCs w:val="22"/>
        </w:rPr>
        <w:t xml:space="preserve">Mund-Nasen-Schutz </w:t>
      </w:r>
    </w:p>
    <w:p w14:paraId="15C62093" w14:textId="77777777" w:rsidR="00E40FAD" w:rsidRDefault="00E40FAD" w:rsidP="00E40FAD">
      <w:pPr>
        <w:pStyle w:val="Listenabsatz"/>
        <w:numPr>
          <w:ilvl w:val="0"/>
          <w:numId w:val="45"/>
        </w:numPr>
        <w:rPr>
          <w:sz w:val="22"/>
          <w:szCs w:val="22"/>
        </w:rPr>
      </w:pPr>
      <w:r>
        <w:rPr>
          <w:sz w:val="22"/>
          <w:szCs w:val="22"/>
        </w:rPr>
        <w:t xml:space="preserve">Haube </w:t>
      </w:r>
    </w:p>
    <w:p w14:paraId="6CDC65E4" w14:textId="77777777" w:rsidR="00E40FAD" w:rsidRDefault="00E40FAD" w:rsidP="00E40FAD">
      <w:pPr>
        <w:pStyle w:val="Listenabsatz"/>
        <w:numPr>
          <w:ilvl w:val="0"/>
          <w:numId w:val="45"/>
        </w:numPr>
        <w:rPr>
          <w:sz w:val="22"/>
          <w:szCs w:val="22"/>
        </w:rPr>
      </w:pPr>
      <w:r w:rsidRPr="006E7056">
        <w:rPr>
          <w:sz w:val="22"/>
          <w:szCs w:val="22"/>
        </w:rPr>
        <w:t xml:space="preserve">steriler langärmeliger Kittel </w:t>
      </w:r>
    </w:p>
    <w:p w14:paraId="5E3DC866" w14:textId="77777777" w:rsidR="00E40FAD" w:rsidRPr="006E7056" w:rsidRDefault="00E40FAD" w:rsidP="00E40FAD">
      <w:pPr>
        <w:pStyle w:val="Listenabsatz"/>
        <w:numPr>
          <w:ilvl w:val="0"/>
          <w:numId w:val="45"/>
        </w:numPr>
        <w:rPr>
          <w:sz w:val="22"/>
          <w:szCs w:val="22"/>
        </w:rPr>
      </w:pPr>
      <w:r w:rsidRPr="006E7056">
        <w:rPr>
          <w:sz w:val="22"/>
          <w:szCs w:val="22"/>
        </w:rPr>
        <w:t xml:space="preserve">steriler Tupfer/ steriler Wundverband </w:t>
      </w:r>
    </w:p>
    <w:p w14:paraId="033DD28A" w14:textId="77777777" w:rsidR="00E40FAD" w:rsidRDefault="00E40FAD" w:rsidP="00E40FAD">
      <w:pPr>
        <w:rPr>
          <w:sz w:val="22"/>
          <w:szCs w:val="22"/>
        </w:rPr>
      </w:pPr>
    </w:p>
    <w:p w14:paraId="75C2B7AB" w14:textId="77777777" w:rsidR="00E40FAD" w:rsidRPr="00471341" w:rsidRDefault="00E40FAD" w:rsidP="00E40FAD">
      <w:pPr>
        <w:jc w:val="both"/>
        <w:rPr>
          <w:sz w:val="22"/>
          <w:szCs w:val="22"/>
        </w:rPr>
      </w:pPr>
      <w:r w:rsidRPr="00471341">
        <w:rPr>
          <w:sz w:val="22"/>
          <w:szCs w:val="22"/>
        </w:rPr>
        <w:t xml:space="preserve">Neben einer pauschalen Zuordnung der Punktionen in Risikogruppen werden zusätzliche individuelle Risiken wie etwa eine geschwächte Infektabwehr des Patienten (z.B. durch entsprechende Medikation) in die Entscheidung über erforderliche Schutzmaßnahmen einbezogen.  </w:t>
      </w:r>
    </w:p>
    <w:p w14:paraId="4A0D1C86" w14:textId="77777777" w:rsidR="00E40FAD" w:rsidRPr="00471341" w:rsidRDefault="00E40FAD" w:rsidP="00E40FAD">
      <w:pPr>
        <w:jc w:val="both"/>
        <w:rPr>
          <w:sz w:val="22"/>
          <w:szCs w:val="22"/>
        </w:rPr>
      </w:pPr>
      <w:r w:rsidRPr="00471341">
        <w:rPr>
          <w:sz w:val="22"/>
          <w:szCs w:val="22"/>
        </w:rPr>
        <w:t xml:space="preserve"> </w:t>
      </w:r>
    </w:p>
    <w:p w14:paraId="740C25C1" w14:textId="77777777" w:rsidR="00E40FAD" w:rsidRPr="00471341" w:rsidRDefault="00E40FAD" w:rsidP="00E40FAD">
      <w:pPr>
        <w:jc w:val="both"/>
        <w:rPr>
          <w:sz w:val="22"/>
          <w:szCs w:val="22"/>
        </w:rPr>
      </w:pPr>
      <w:r w:rsidRPr="00471341">
        <w:rPr>
          <w:sz w:val="22"/>
          <w:szCs w:val="22"/>
        </w:rPr>
        <w:t xml:space="preserve">Die Injektionsstelle, das Punktionsareal und die Blutentnahmestellen werden so gewählt, dass sie frei von entzündlichen Veränderungen sind. Eine Ausnahme stellen diagnostische oder therapeutische Punktionen bei bereits vorliegender Infektion dar. </w:t>
      </w:r>
    </w:p>
    <w:p w14:paraId="11115E98" w14:textId="77777777" w:rsidR="00E40FAD" w:rsidRPr="00471341" w:rsidRDefault="00E40FAD" w:rsidP="00E40FAD">
      <w:pPr>
        <w:rPr>
          <w:sz w:val="22"/>
          <w:szCs w:val="22"/>
        </w:rPr>
      </w:pPr>
      <w:r w:rsidRPr="00471341">
        <w:rPr>
          <w:sz w:val="22"/>
          <w:szCs w:val="22"/>
        </w:rPr>
        <w:t xml:space="preserve"> </w:t>
      </w:r>
    </w:p>
    <w:p w14:paraId="62669BE6" w14:textId="77777777" w:rsidR="00E40FAD" w:rsidRDefault="00E40FAD" w:rsidP="00E40FAD">
      <w:pPr>
        <w:rPr>
          <w:sz w:val="22"/>
          <w:szCs w:val="22"/>
        </w:rPr>
      </w:pPr>
      <w:r w:rsidRPr="00471341">
        <w:rPr>
          <w:sz w:val="22"/>
          <w:szCs w:val="22"/>
        </w:rPr>
        <w:t xml:space="preserve">Wie:  </w:t>
      </w:r>
    </w:p>
    <w:p w14:paraId="1577A69E" w14:textId="77777777" w:rsidR="00E40FAD" w:rsidRDefault="00E40FAD" w:rsidP="00E40FAD">
      <w:pPr>
        <w:rPr>
          <w:sz w:val="22"/>
          <w:szCs w:val="22"/>
        </w:rPr>
      </w:pPr>
    </w:p>
    <w:p w14:paraId="2A3FA9A1" w14:textId="77777777" w:rsidR="00E40FAD" w:rsidRPr="00471341" w:rsidRDefault="00E40FAD" w:rsidP="00E40FAD">
      <w:pPr>
        <w:jc w:val="both"/>
        <w:rPr>
          <w:sz w:val="22"/>
          <w:szCs w:val="22"/>
        </w:rPr>
      </w:pPr>
      <w:r w:rsidRPr="00471341">
        <w:rPr>
          <w:sz w:val="22"/>
          <w:szCs w:val="22"/>
        </w:rPr>
        <w:t>Punktion</w:t>
      </w:r>
      <w:r>
        <w:rPr>
          <w:sz w:val="22"/>
          <w:szCs w:val="22"/>
        </w:rPr>
        <w:t xml:space="preserve">en unter Ultraschallkontrolle. </w:t>
      </w:r>
      <w:r w:rsidRPr="00471341">
        <w:rPr>
          <w:sz w:val="22"/>
          <w:szCs w:val="22"/>
        </w:rPr>
        <w:t>Bei ultraschallgeführten Punktionen, bei denen der Schallkopf die Punktionsstelle berührt oder mit der Punktionsnadel in Kontakt kommen kann, wird der Schallkopf mit ein</w:t>
      </w:r>
      <w:r>
        <w:rPr>
          <w:sz w:val="22"/>
          <w:szCs w:val="22"/>
        </w:rPr>
        <w:t xml:space="preserve">em sterilen Überzug versehen. </w:t>
      </w:r>
      <w:r w:rsidRPr="00471341">
        <w:rPr>
          <w:sz w:val="22"/>
          <w:szCs w:val="22"/>
        </w:rPr>
        <w:t xml:space="preserve">Bei ultraschallgeführten Punktionen, die der Insertion eines Katheters dienen, muss die sterile Ummantelung auch </w:t>
      </w:r>
      <w:r>
        <w:rPr>
          <w:sz w:val="22"/>
          <w:szCs w:val="22"/>
        </w:rPr>
        <w:t xml:space="preserve">das Zuleitungskabel umfassen. </w:t>
      </w:r>
      <w:r w:rsidRPr="00471341">
        <w:rPr>
          <w:sz w:val="22"/>
          <w:szCs w:val="22"/>
        </w:rPr>
        <w:t>Wird unsteriles Schallleitungsmedium verwendet, darf es hierdurch nicht zur Kontamination der Nadel oder des Punktionsge</w:t>
      </w:r>
      <w:r>
        <w:rPr>
          <w:sz w:val="22"/>
          <w:szCs w:val="22"/>
        </w:rPr>
        <w:t xml:space="preserve">bietes kommen. </w:t>
      </w:r>
      <w:r w:rsidRPr="00471341">
        <w:rPr>
          <w:sz w:val="22"/>
          <w:szCs w:val="22"/>
        </w:rPr>
        <w:t xml:space="preserve">Wird Schallleitungsmedium direkt an der Punktionsstelle benötigt, wird alkoholisches Hautdesinfektionsmittel oder steriles Ultraschallgel verwendet. </w:t>
      </w:r>
    </w:p>
    <w:p w14:paraId="675B6219" w14:textId="77777777" w:rsidR="00E40FAD" w:rsidRPr="00471341" w:rsidRDefault="00E40FAD" w:rsidP="00E40FAD">
      <w:pPr>
        <w:rPr>
          <w:sz w:val="22"/>
          <w:szCs w:val="22"/>
        </w:rPr>
      </w:pPr>
      <w:r w:rsidRPr="00471341">
        <w:rPr>
          <w:sz w:val="22"/>
          <w:szCs w:val="22"/>
        </w:rPr>
        <w:t xml:space="preserve"> </w:t>
      </w:r>
    </w:p>
    <w:p w14:paraId="37CF4667" w14:textId="77777777" w:rsidR="00E40FAD" w:rsidRDefault="00E40FAD" w:rsidP="00E40FAD">
      <w:pPr>
        <w:rPr>
          <w:sz w:val="22"/>
          <w:szCs w:val="22"/>
        </w:rPr>
      </w:pPr>
      <w:r w:rsidRPr="00471341">
        <w:rPr>
          <w:sz w:val="22"/>
          <w:szCs w:val="22"/>
        </w:rPr>
        <w:t xml:space="preserve">Wie:  </w:t>
      </w:r>
    </w:p>
    <w:p w14:paraId="25CCB7C9" w14:textId="77777777" w:rsidR="00E40FAD" w:rsidRDefault="00E40FAD" w:rsidP="00E40FAD">
      <w:pPr>
        <w:rPr>
          <w:sz w:val="22"/>
          <w:szCs w:val="22"/>
        </w:rPr>
      </w:pPr>
    </w:p>
    <w:p w14:paraId="39B34FBE" w14:textId="77777777" w:rsidR="00E40FAD" w:rsidRPr="00471341" w:rsidRDefault="00E40FAD" w:rsidP="00E40FAD">
      <w:pPr>
        <w:jc w:val="both"/>
        <w:rPr>
          <w:sz w:val="22"/>
          <w:szCs w:val="22"/>
        </w:rPr>
      </w:pPr>
      <w:r w:rsidRPr="00471341">
        <w:rPr>
          <w:sz w:val="22"/>
          <w:szCs w:val="22"/>
        </w:rPr>
        <w:t>Punktionen und Inje</w:t>
      </w:r>
      <w:r>
        <w:rPr>
          <w:sz w:val="22"/>
          <w:szCs w:val="22"/>
        </w:rPr>
        <w:t xml:space="preserve">ktionen bei Diabetes </w:t>
      </w:r>
      <w:proofErr w:type="gramStart"/>
      <w:r>
        <w:rPr>
          <w:sz w:val="22"/>
          <w:szCs w:val="22"/>
        </w:rPr>
        <w:t>mellitus .</w:t>
      </w:r>
      <w:r w:rsidRPr="00471341">
        <w:rPr>
          <w:sz w:val="22"/>
          <w:szCs w:val="22"/>
        </w:rPr>
        <w:t>Die</w:t>
      </w:r>
      <w:proofErr w:type="gramEnd"/>
      <w:r w:rsidRPr="00471341">
        <w:rPr>
          <w:sz w:val="22"/>
          <w:szCs w:val="22"/>
        </w:rPr>
        <w:t xml:space="preserve"> Pen-Geräte werden stets patientenbezogen verwendet. Bei jeder Insulininjektion durch medizinisches Personal wird </w:t>
      </w:r>
      <w:r>
        <w:rPr>
          <w:sz w:val="22"/>
          <w:szCs w:val="22"/>
        </w:rPr>
        <w:t xml:space="preserve">eine frische Nadel verwendet. </w:t>
      </w:r>
      <w:r w:rsidRPr="00471341">
        <w:rPr>
          <w:sz w:val="22"/>
          <w:szCs w:val="22"/>
        </w:rPr>
        <w:t>Vor jeder Punktion und Injektion, die durch medizinisches Personal durchgeführt wird, wird eine Hautdesinfektion durchgeführt</w:t>
      </w:r>
      <w:r>
        <w:rPr>
          <w:sz w:val="22"/>
          <w:szCs w:val="22"/>
        </w:rPr>
        <w:t>. Einwirkzeiten beachten</w:t>
      </w:r>
      <w:r w:rsidRPr="00471341">
        <w:rPr>
          <w:sz w:val="22"/>
          <w:szCs w:val="22"/>
        </w:rPr>
        <w:t xml:space="preserve">. </w:t>
      </w:r>
    </w:p>
    <w:p w14:paraId="2F070EEE" w14:textId="77777777" w:rsidR="00E40FAD" w:rsidRPr="00471341" w:rsidRDefault="00E40FAD" w:rsidP="00E40FAD">
      <w:pPr>
        <w:jc w:val="both"/>
        <w:rPr>
          <w:sz w:val="22"/>
          <w:szCs w:val="22"/>
        </w:rPr>
      </w:pPr>
      <w:r w:rsidRPr="00471341">
        <w:rPr>
          <w:sz w:val="22"/>
          <w:szCs w:val="22"/>
        </w:rPr>
        <w:t xml:space="preserve"> </w:t>
      </w:r>
    </w:p>
    <w:p w14:paraId="3CD4914F" w14:textId="77777777" w:rsidR="00E40FAD" w:rsidRPr="00471341" w:rsidRDefault="00E40FAD" w:rsidP="00E40FAD">
      <w:pPr>
        <w:rPr>
          <w:sz w:val="22"/>
          <w:szCs w:val="22"/>
        </w:rPr>
      </w:pPr>
      <w:r w:rsidRPr="00471341">
        <w:rPr>
          <w:sz w:val="22"/>
          <w:szCs w:val="22"/>
        </w:rPr>
        <w:t xml:space="preserve">Womit: </w:t>
      </w:r>
    </w:p>
    <w:p w14:paraId="41D75D2A" w14:textId="77777777" w:rsidR="00E40FAD" w:rsidRPr="00471341" w:rsidRDefault="00E40FAD" w:rsidP="00E40FAD">
      <w:pPr>
        <w:rPr>
          <w:sz w:val="22"/>
          <w:szCs w:val="22"/>
        </w:rPr>
      </w:pPr>
      <w:r w:rsidRPr="00471341">
        <w:rPr>
          <w:sz w:val="22"/>
          <w:szCs w:val="22"/>
        </w:rPr>
        <w:t xml:space="preserve"> </w:t>
      </w:r>
    </w:p>
    <w:p w14:paraId="7E1DE973" w14:textId="77777777" w:rsidR="00E40FAD" w:rsidRPr="00471341" w:rsidRDefault="00E40FAD" w:rsidP="00E40FAD">
      <w:pPr>
        <w:rPr>
          <w:sz w:val="22"/>
          <w:szCs w:val="22"/>
        </w:rPr>
      </w:pPr>
      <w:r w:rsidRPr="00471341">
        <w:rPr>
          <w:sz w:val="22"/>
          <w:szCs w:val="22"/>
        </w:rPr>
        <w:t xml:space="preserve">Siehe Anhang „Reinigungs- und Desinfektionsplan“  </w:t>
      </w:r>
    </w:p>
    <w:p w14:paraId="5C91CEC5" w14:textId="77777777" w:rsidR="00E40FAD" w:rsidRPr="00694A8A" w:rsidRDefault="00E40FAD" w:rsidP="00E40FAD">
      <w:pPr>
        <w:rPr>
          <w:sz w:val="22"/>
          <w:szCs w:val="22"/>
        </w:rPr>
      </w:pPr>
    </w:p>
    <w:p w14:paraId="60B64E48" w14:textId="77777777" w:rsidR="00E40FAD" w:rsidRDefault="00E40FAD" w:rsidP="00E40FAD">
      <w:pPr>
        <w:rPr>
          <w:sz w:val="22"/>
          <w:szCs w:val="22"/>
        </w:rPr>
      </w:pPr>
      <w:r w:rsidRPr="00AE7413">
        <w:rPr>
          <w:sz w:val="22"/>
          <w:szCs w:val="22"/>
          <w:u w:val="single"/>
        </w:rPr>
        <w:t>Anlage</w:t>
      </w:r>
      <w:r>
        <w:rPr>
          <w:sz w:val="22"/>
          <w:szCs w:val="22"/>
        </w:rPr>
        <w:t>:</w:t>
      </w:r>
    </w:p>
    <w:p w14:paraId="4CE5FD84" w14:textId="77777777" w:rsidR="00E40FAD" w:rsidRDefault="00E40FAD" w:rsidP="00E40FAD">
      <w:pPr>
        <w:rPr>
          <w:sz w:val="22"/>
          <w:szCs w:val="22"/>
        </w:rPr>
      </w:pPr>
    </w:p>
    <w:p w14:paraId="7D84BF2F" w14:textId="2E3B973B" w:rsidR="00C353B4" w:rsidRPr="008818FD" w:rsidRDefault="00E40FAD" w:rsidP="00E40FAD">
      <w:r>
        <w:rPr>
          <w:sz w:val="22"/>
          <w:szCs w:val="22"/>
        </w:rPr>
        <w:t>Auszug Risikogruppen Biostoffe</w:t>
      </w:r>
    </w:p>
    <w:sectPr w:rsidR="00C353B4" w:rsidRPr="008818FD"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F0AE" w14:textId="77777777" w:rsidR="00C60179" w:rsidRDefault="00C60179" w:rsidP="006E77A1">
      <w:r>
        <w:separator/>
      </w:r>
    </w:p>
  </w:endnote>
  <w:endnote w:type="continuationSeparator" w:id="0">
    <w:p w14:paraId="5FF50B2E" w14:textId="77777777" w:rsidR="00C60179" w:rsidRDefault="00C60179"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StarSymbol">
    <w:altName w:val="Segoe UI Symbol"/>
    <w:charset w:val="02"/>
    <w:family w:val="auto"/>
    <w:pitch w:val="default"/>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E3C8" w14:textId="77777777" w:rsidR="00C60179" w:rsidRDefault="00C60179" w:rsidP="006E77A1">
      <w:r>
        <w:separator/>
      </w:r>
    </w:p>
  </w:footnote>
  <w:footnote w:type="continuationSeparator" w:id="0">
    <w:p w14:paraId="17B2A76E" w14:textId="77777777" w:rsidR="00C60179" w:rsidRDefault="00C60179"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34"/>
    <w:multiLevelType w:val="hybridMultilevel"/>
    <w:tmpl w:val="794CF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0D159D"/>
    <w:multiLevelType w:val="hybridMultilevel"/>
    <w:tmpl w:val="B276D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9F7DA8"/>
    <w:multiLevelType w:val="hybridMultilevel"/>
    <w:tmpl w:val="F9F61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F4E4A"/>
    <w:multiLevelType w:val="hybridMultilevel"/>
    <w:tmpl w:val="461AA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6108D5"/>
    <w:multiLevelType w:val="hybridMultilevel"/>
    <w:tmpl w:val="E340B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395C5D"/>
    <w:multiLevelType w:val="hybridMultilevel"/>
    <w:tmpl w:val="2A764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27A13"/>
    <w:multiLevelType w:val="hybridMultilevel"/>
    <w:tmpl w:val="F11A0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22761B"/>
    <w:multiLevelType w:val="hybridMultilevel"/>
    <w:tmpl w:val="869EF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9949B4"/>
    <w:multiLevelType w:val="hybridMultilevel"/>
    <w:tmpl w:val="5FC21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F262AA"/>
    <w:multiLevelType w:val="hybridMultilevel"/>
    <w:tmpl w:val="B6929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A03A80"/>
    <w:multiLevelType w:val="hybridMultilevel"/>
    <w:tmpl w:val="F9421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E003E4"/>
    <w:multiLevelType w:val="hybridMultilevel"/>
    <w:tmpl w:val="E49AA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F00460"/>
    <w:multiLevelType w:val="hybridMultilevel"/>
    <w:tmpl w:val="06DEF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45D72"/>
    <w:multiLevelType w:val="hybridMultilevel"/>
    <w:tmpl w:val="6AB8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20485F"/>
    <w:multiLevelType w:val="hybridMultilevel"/>
    <w:tmpl w:val="73169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4E0800"/>
    <w:multiLevelType w:val="hybridMultilevel"/>
    <w:tmpl w:val="3A320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782DA5"/>
    <w:multiLevelType w:val="hybridMultilevel"/>
    <w:tmpl w:val="A1967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95008A"/>
    <w:multiLevelType w:val="hybridMultilevel"/>
    <w:tmpl w:val="6276C4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5E83D1F"/>
    <w:multiLevelType w:val="hybridMultilevel"/>
    <w:tmpl w:val="43DA5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082815"/>
    <w:multiLevelType w:val="hybridMultilevel"/>
    <w:tmpl w:val="C4F80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1C7A19"/>
    <w:multiLevelType w:val="hybridMultilevel"/>
    <w:tmpl w:val="A23C4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FC36DC"/>
    <w:multiLevelType w:val="hybridMultilevel"/>
    <w:tmpl w:val="C81C5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8A5446"/>
    <w:multiLevelType w:val="multilevel"/>
    <w:tmpl w:val="A2284996"/>
    <w:lvl w:ilvl="0">
      <w:start w:val="1"/>
      <w:numFmt w:val="decimal"/>
      <w:lvlText w:val="(%1)"/>
      <w:lvlJc w:val="left"/>
      <w:pPr>
        <w:ind w:left="397" w:hanging="397"/>
      </w:pPr>
      <w:rPr>
        <w:rFonts w:ascii="Arial" w:eastAsia="Droid Sans Fallback" w:hAnsi="Arial" w:cs="Arial"/>
      </w:rPr>
    </w:lvl>
    <w:lvl w:ilvl="1">
      <w:numFmt w:val="bullet"/>
      <w:lvlText w:val="◦"/>
      <w:lvlJc w:val="left"/>
      <w:pPr>
        <w:ind w:left="850" w:hanging="283"/>
      </w:pPr>
      <w:rPr>
        <w:rFonts w:ascii="StarSymbol" w:eastAsia="OpenSymbol" w:hAnsi="StarSymbol" w:cs="OpenSymbol"/>
        <w:shd w:val="clear" w:color="auto" w:fill="auto"/>
      </w:rPr>
    </w:lvl>
    <w:lvl w:ilvl="2">
      <w:start w:val="1"/>
      <w:numFmt w:val="decimal"/>
      <w:suff w:val="space"/>
      <w:lvlText w:val="%3."/>
      <w:lvlJc w:val="left"/>
    </w:lvl>
    <w:lvl w:ilvl="3">
      <w:start w:val="1"/>
      <w:numFmt w:val="decimal"/>
      <w:suff w:val="space"/>
      <w:lvlText w:val="%4."/>
      <w:lvlJc w:val="left"/>
    </w:lvl>
    <w:lvl w:ilvl="4">
      <w:start w:val="1"/>
      <w:numFmt w:val="decimal"/>
      <w:suff w:val="space"/>
      <w:lvlText w:val="%5."/>
      <w:lvlJc w:val="left"/>
    </w:lvl>
    <w:lvl w:ilvl="5">
      <w:start w:val="1"/>
      <w:numFmt w:val="decimal"/>
      <w:suff w:val="space"/>
      <w:lvlText w:val="%6."/>
      <w:lvlJc w:val="left"/>
    </w:lvl>
    <w:lvl w:ilvl="6">
      <w:start w:val="1"/>
      <w:numFmt w:val="decimal"/>
      <w:suff w:val="space"/>
      <w:lvlText w:val="%7."/>
      <w:lvlJc w:val="left"/>
    </w:lvl>
    <w:lvl w:ilvl="7">
      <w:start w:val="1"/>
      <w:numFmt w:val="decimal"/>
      <w:suff w:val="space"/>
      <w:lvlText w:val="%8."/>
      <w:lvlJc w:val="left"/>
    </w:lvl>
    <w:lvl w:ilvl="8">
      <w:start w:val="1"/>
      <w:numFmt w:val="decimal"/>
      <w:suff w:val="space"/>
      <w:lvlText w:val="%9."/>
      <w:lvlJc w:val="left"/>
    </w:lvl>
  </w:abstractNum>
  <w:abstractNum w:abstractNumId="23" w15:restartNumberingAfterBreak="0">
    <w:nsid w:val="494C1A63"/>
    <w:multiLevelType w:val="hybridMultilevel"/>
    <w:tmpl w:val="F3B28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6F37C7"/>
    <w:multiLevelType w:val="hybridMultilevel"/>
    <w:tmpl w:val="23EA4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49171D"/>
    <w:multiLevelType w:val="hybridMultilevel"/>
    <w:tmpl w:val="CFEE7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C14333"/>
    <w:multiLevelType w:val="hybridMultilevel"/>
    <w:tmpl w:val="86E22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DC1A0A"/>
    <w:multiLevelType w:val="hybridMultilevel"/>
    <w:tmpl w:val="420A1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2A3A93"/>
    <w:multiLevelType w:val="hybridMultilevel"/>
    <w:tmpl w:val="B8622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5012B"/>
    <w:multiLevelType w:val="hybridMultilevel"/>
    <w:tmpl w:val="E390A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342C46"/>
    <w:multiLevelType w:val="hybridMultilevel"/>
    <w:tmpl w:val="49103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396FEE"/>
    <w:multiLevelType w:val="hybridMultilevel"/>
    <w:tmpl w:val="A28C4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0C76D66"/>
    <w:multiLevelType w:val="hybridMultilevel"/>
    <w:tmpl w:val="497C7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452BE3"/>
    <w:multiLevelType w:val="hybridMultilevel"/>
    <w:tmpl w:val="C360E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5A8263D"/>
    <w:multiLevelType w:val="hybridMultilevel"/>
    <w:tmpl w:val="F00CA9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4879E1"/>
    <w:multiLevelType w:val="hybridMultilevel"/>
    <w:tmpl w:val="ED80F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CE48DB"/>
    <w:multiLevelType w:val="hybridMultilevel"/>
    <w:tmpl w:val="83783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E2521F"/>
    <w:multiLevelType w:val="hybridMultilevel"/>
    <w:tmpl w:val="7166B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DD227C"/>
    <w:multiLevelType w:val="hybridMultilevel"/>
    <w:tmpl w:val="29F64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0576A8"/>
    <w:multiLevelType w:val="hybridMultilevel"/>
    <w:tmpl w:val="CCE4E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2B13E6D"/>
    <w:multiLevelType w:val="hybridMultilevel"/>
    <w:tmpl w:val="47588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8B390E"/>
    <w:multiLevelType w:val="hybridMultilevel"/>
    <w:tmpl w:val="2D72E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7500731"/>
    <w:multiLevelType w:val="hybridMultilevel"/>
    <w:tmpl w:val="2504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7611042"/>
    <w:multiLevelType w:val="hybridMultilevel"/>
    <w:tmpl w:val="B7305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9C54A86"/>
    <w:multiLevelType w:val="hybridMultilevel"/>
    <w:tmpl w:val="69208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005053">
    <w:abstractNumId w:val="31"/>
  </w:num>
  <w:num w:numId="2" w16cid:durableId="257909389">
    <w:abstractNumId w:val="22"/>
  </w:num>
  <w:num w:numId="3" w16cid:durableId="41371771">
    <w:abstractNumId w:val="15"/>
  </w:num>
  <w:num w:numId="4" w16cid:durableId="1602834753">
    <w:abstractNumId w:val="35"/>
  </w:num>
  <w:num w:numId="5" w16cid:durableId="494952803">
    <w:abstractNumId w:val="21"/>
  </w:num>
  <w:num w:numId="6" w16cid:durableId="1600018470">
    <w:abstractNumId w:val="38"/>
  </w:num>
  <w:num w:numId="7" w16cid:durableId="1651060106">
    <w:abstractNumId w:val="5"/>
  </w:num>
  <w:num w:numId="8" w16cid:durableId="1067269674">
    <w:abstractNumId w:val="8"/>
  </w:num>
  <w:num w:numId="9" w16cid:durableId="246311070">
    <w:abstractNumId w:val="42"/>
  </w:num>
  <w:num w:numId="10" w16cid:durableId="1044595188">
    <w:abstractNumId w:val="32"/>
  </w:num>
  <w:num w:numId="11" w16cid:durableId="1464074606">
    <w:abstractNumId w:val="4"/>
  </w:num>
  <w:num w:numId="12" w16cid:durableId="971642838">
    <w:abstractNumId w:val="29"/>
  </w:num>
  <w:num w:numId="13" w16cid:durableId="691691560">
    <w:abstractNumId w:val="10"/>
  </w:num>
  <w:num w:numId="14" w16cid:durableId="585918367">
    <w:abstractNumId w:val="0"/>
  </w:num>
  <w:num w:numId="15" w16cid:durableId="383796124">
    <w:abstractNumId w:val="25"/>
  </w:num>
  <w:num w:numId="16" w16cid:durableId="1771388438">
    <w:abstractNumId w:val="13"/>
  </w:num>
  <w:num w:numId="17" w16cid:durableId="214702763">
    <w:abstractNumId w:val="9"/>
  </w:num>
  <w:num w:numId="18" w16cid:durableId="286350398">
    <w:abstractNumId w:val="26"/>
  </w:num>
  <w:num w:numId="19" w16cid:durableId="456721985">
    <w:abstractNumId w:val="41"/>
  </w:num>
  <w:num w:numId="20" w16cid:durableId="479619228">
    <w:abstractNumId w:val="7"/>
  </w:num>
  <w:num w:numId="21" w16cid:durableId="1663508406">
    <w:abstractNumId w:val="40"/>
  </w:num>
  <w:num w:numId="22" w16cid:durableId="1152406822">
    <w:abstractNumId w:val="34"/>
  </w:num>
  <w:num w:numId="23" w16cid:durableId="1242258300">
    <w:abstractNumId w:val="17"/>
  </w:num>
  <w:num w:numId="24" w16cid:durableId="1912806324">
    <w:abstractNumId w:val="36"/>
  </w:num>
  <w:num w:numId="25" w16cid:durableId="263878793">
    <w:abstractNumId w:val="6"/>
  </w:num>
  <w:num w:numId="26" w16cid:durableId="1960407491">
    <w:abstractNumId w:val="14"/>
  </w:num>
  <w:num w:numId="27" w16cid:durableId="532504454">
    <w:abstractNumId w:val="11"/>
  </w:num>
  <w:num w:numId="28" w16cid:durableId="1956866169">
    <w:abstractNumId w:val="39"/>
  </w:num>
  <w:num w:numId="29" w16cid:durableId="1233388890">
    <w:abstractNumId w:val="3"/>
  </w:num>
  <w:num w:numId="30" w16cid:durableId="1941722354">
    <w:abstractNumId w:val="30"/>
  </w:num>
  <w:num w:numId="31" w16cid:durableId="453526863">
    <w:abstractNumId w:val="44"/>
  </w:num>
  <w:num w:numId="32" w16cid:durableId="423649770">
    <w:abstractNumId w:val="24"/>
  </w:num>
  <w:num w:numId="33" w16cid:durableId="1263999846">
    <w:abstractNumId w:val="20"/>
  </w:num>
  <w:num w:numId="34" w16cid:durableId="1559972755">
    <w:abstractNumId w:val="28"/>
  </w:num>
  <w:num w:numId="35" w16cid:durableId="162011338">
    <w:abstractNumId w:val="23"/>
  </w:num>
  <w:num w:numId="36" w16cid:durableId="903686539">
    <w:abstractNumId w:val="2"/>
  </w:num>
  <w:num w:numId="37" w16cid:durableId="53044439">
    <w:abstractNumId w:val="12"/>
  </w:num>
  <w:num w:numId="38" w16cid:durableId="1178543125">
    <w:abstractNumId w:val="19"/>
  </w:num>
  <w:num w:numId="39" w16cid:durableId="602498587">
    <w:abstractNumId w:val="27"/>
  </w:num>
  <w:num w:numId="40" w16cid:durableId="1583678482">
    <w:abstractNumId w:val="16"/>
  </w:num>
  <w:num w:numId="41" w16cid:durableId="1197041706">
    <w:abstractNumId w:val="37"/>
  </w:num>
  <w:num w:numId="42" w16cid:durableId="1919750898">
    <w:abstractNumId w:val="33"/>
  </w:num>
  <w:num w:numId="43" w16cid:durableId="1872759418">
    <w:abstractNumId w:val="1"/>
  </w:num>
  <w:num w:numId="44" w16cid:durableId="571233267">
    <w:abstractNumId w:val="18"/>
  </w:num>
  <w:num w:numId="45" w16cid:durableId="15462169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65027"/>
    <w:rsid w:val="00242BBB"/>
    <w:rsid w:val="002C2A5B"/>
    <w:rsid w:val="002D17C0"/>
    <w:rsid w:val="002E168E"/>
    <w:rsid w:val="00365897"/>
    <w:rsid w:val="003723AB"/>
    <w:rsid w:val="00397CEA"/>
    <w:rsid w:val="003A5A6F"/>
    <w:rsid w:val="003C228E"/>
    <w:rsid w:val="00422A5F"/>
    <w:rsid w:val="00490E45"/>
    <w:rsid w:val="004D49FE"/>
    <w:rsid w:val="004E3C72"/>
    <w:rsid w:val="00553BD4"/>
    <w:rsid w:val="0057587E"/>
    <w:rsid w:val="005A6C08"/>
    <w:rsid w:val="005F207E"/>
    <w:rsid w:val="006721C3"/>
    <w:rsid w:val="006E77A1"/>
    <w:rsid w:val="00727B47"/>
    <w:rsid w:val="00755F24"/>
    <w:rsid w:val="008323FD"/>
    <w:rsid w:val="008540C2"/>
    <w:rsid w:val="00866A45"/>
    <w:rsid w:val="008818FD"/>
    <w:rsid w:val="008D7D78"/>
    <w:rsid w:val="00997732"/>
    <w:rsid w:val="009F7209"/>
    <w:rsid w:val="00AD2E45"/>
    <w:rsid w:val="00B15CFE"/>
    <w:rsid w:val="00B3451A"/>
    <w:rsid w:val="00B4544B"/>
    <w:rsid w:val="00C353B4"/>
    <w:rsid w:val="00C56F55"/>
    <w:rsid w:val="00C60179"/>
    <w:rsid w:val="00CB74F4"/>
    <w:rsid w:val="00CD08E6"/>
    <w:rsid w:val="00D25449"/>
    <w:rsid w:val="00DC0C50"/>
    <w:rsid w:val="00DD048D"/>
    <w:rsid w:val="00DF064A"/>
    <w:rsid w:val="00E40FAD"/>
    <w:rsid w:val="00E74A6A"/>
    <w:rsid w:val="00EA30DF"/>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4252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2022-09-14T12:08:00Z</dcterms:created>
  <dcterms:modified xsi:type="dcterms:W3CDTF">2022-09-14T12:08:00Z</dcterms:modified>
</cp:coreProperties>
</file>